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6008A" w14:textId="77777777" w:rsidR="00D22F82" w:rsidRPr="00A40AEF" w:rsidRDefault="00D22F82" w:rsidP="009B29C5">
      <w:pPr>
        <w:jc w:val="both"/>
        <w:rPr>
          <w:i/>
          <w:sz w:val="20"/>
          <w:szCs w:val="20"/>
          <w:lang w:val="uk-UA"/>
        </w:rPr>
      </w:pPr>
    </w:p>
    <w:p w14:paraId="774FAEEE" w14:textId="77777777" w:rsidR="00D22F82" w:rsidRPr="00A40AEF" w:rsidRDefault="00D22F82" w:rsidP="009B29C5">
      <w:pPr>
        <w:jc w:val="both"/>
        <w:rPr>
          <w:i/>
          <w:sz w:val="20"/>
          <w:szCs w:val="20"/>
          <w:lang w:val="uk-UA"/>
        </w:rPr>
      </w:pPr>
    </w:p>
    <w:tbl>
      <w:tblPr>
        <w:tblW w:w="0" w:type="auto"/>
        <w:tblLook w:val="01E0" w:firstRow="1" w:lastRow="1" w:firstColumn="1" w:lastColumn="1" w:noHBand="0" w:noVBand="0"/>
      </w:tblPr>
      <w:tblGrid>
        <w:gridCol w:w="9471"/>
      </w:tblGrid>
      <w:tr w:rsidR="00D22F82" w:rsidRPr="00A40AEF" w14:paraId="529C0A27" w14:textId="77777777" w:rsidTr="006771F7">
        <w:tc>
          <w:tcPr>
            <w:tcW w:w="9471" w:type="dxa"/>
          </w:tcPr>
          <w:p w14:paraId="46F6E9F4" w14:textId="77777777" w:rsidR="00D22F82" w:rsidRPr="00A40AEF" w:rsidRDefault="00D22F82" w:rsidP="009B29C5">
            <w:pPr>
              <w:jc w:val="center"/>
              <w:rPr>
                <w:b/>
                <w:bCs/>
                <w:sz w:val="20"/>
                <w:szCs w:val="20"/>
                <w:lang w:val="uk-UA"/>
              </w:rPr>
            </w:pPr>
          </w:p>
          <w:p w14:paraId="097A1B79" w14:textId="77777777" w:rsidR="00D22F82" w:rsidRPr="00A40AEF" w:rsidRDefault="00D22F82" w:rsidP="009B29C5">
            <w:pPr>
              <w:jc w:val="center"/>
              <w:rPr>
                <w:b/>
                <w:bCs/>
                <w:sz w:val="20"/>
                <w:szCs w:val="20"/>
                <w:lang w:val="uk-UA"/>
              </w:rPr>
            </w:pPr>
            <w:r w:rsidRPr="00A40AEF">
              <w:rPr>
                <w:b/>
                <w:bCs/>
                <w:sz w:val="20"/>
                <w:szCs w:val="20"/>
                <w:lang w:val="uk-UA"/>
              </w:rPr>
              <w:t>Бюлетень</w:t>
            </w:r>
          </w:p>
          <w:p w14:paraId="2C7C9EAA" w14:textId="77777777" w:rsidR="00D22F82" w:rsidRPr="00A40AEF" w:rsidRDefault="00D22F82" w:rsidP="009B29C5">
            <w:pPr>
              <w:jc w:val="center"/>
              <w:rPr>
                <w:bCs/>
                <w:sz w:val="20"/>
                <w:szCs w:val="20"/>
                <w:lang w:val="uk-UA"/>
              </w:rPr>
            </w:pPr>
            <w:r w:rsidRPr="00A40AEF">
              <w:rPr>
                <w:bCs/>
                <w:sz w:val="20"/>
                <w:szCs w:val="20"/>
                <w:lang w:val="uk-UA"/>
              </w:rPr>
              <w:t xml:space="preserve">для голосування на дистанційних </w:t>
            </w:r>
            <w:r>
              <w:rPr>
                <w:bCs/>
                <w:sz w:val="20"/>
                <w:szCs w:val="20"/>
                <w:lang w:val="uk-UA"/>
              </w:rPr>
              <w:t>позачергових</w:t>
            </w:r>
            <w:r w:rsidRPr="00A40AEF">
              <w:rPr>
                <w:bCs/>
                <w:sz w:val="20"/>
                <w:szCs w:val="20"/>
                <w:lang w:val="uk-UA"/>
              </w:rPr>
              <w:t xml:space="preserve"> Загальних зборах акціонерів</w:t>
            </w:r>
          </w:p>
          <w:p w14:paraId="43DFB1F4" w14:textId="77777777" w:rsidR="00D22F82" w:rsidRDefault="00A6795B" w:rsidP="009B29C5">
            <w:pPr>
              <w:jc w:val="center"/>
              <w:rPr>
                <w:sz w:val="20"/>
                <w:szCs w:val="20"/>
                <w:lang w:val="uk-UA"/>
              </w:rPr>
            </w:pPr>
            <w:r>
              <w:rPr>
                <w:sz w:val="20"/>
                <w:szCs w:val="20"/>
                <w:lang w:val="uk-UA"/>
              </w:rPr>
              <w:t>Акціонерного товариства «</w:t>
            </w:r>
            <w:proofErr w:type="spellStart"/>
            <w:r>
              <w:rPr>
                <w:sz w:val="20"/>
                <w:szCs w:val="20"/>
                <w:lang w:val="uk-UA"/>
              </w:rPr>
              <w:t>Андрушівське</w:t>
            </w:r>
            <w:proofErr w:type="spellEnd"/>
            <w:r>
              <w:rPr>
                <w:sz w:val="20"/>
                <w:szCs w:val="20"/>
                <w:lang w:val="uk-UA"/>
              </w:rPr>
              <w:t>»</w:t>
            </w:r>
            <w:r w:rsidR="00D22F82">
              <w:rPr>
                <w:sz w:val="20"/>
                <w:szCs w:val="20"/>
                <w:lang w:val="uk-UA"/>
              </w:rPr>
              <w:br/>
              <w:t>(код ЄДРПОУ:</w:t>
            </w:r>
            <w:r w:rsidR="00D22F82" w:rsidRPr="00CF0F52">
              <w:rPr>
                <w:noProof/>
                <w:sz w:val="20"/>
                <w:szCs w:val="20"/>
                <w:lang w:val="uk-UA"/>
              </w:rPr>
              <w:t>00385738</w:t>
            </w:r>
            <w:r w:rsidR="00D22F82">
              <w:rPr>
                <w:sz w:val="20"/>
                <w:szCs w:val="20"/>
                <w:lang w:val="uk-UA"/>
              </w:rPr>
              <w:t>)</w:t>
            </w:r>
          </w:p>
          <w:p w14:paraId="77BAC171" w14:textId="77777777" w:rsidR="00D22F82" w:rsidRPr="00A40AEF" w:rsidRDefault="00D22F82" w:rsidP="009B29C5">
            <w:pPr>
              <w:jc w:val="center"/>
              <w:rPr>
                <w:sz w:val="20"/>
                <w:szCs w:val="20"/>
                <w:lang w:val="uk-UA"/>
              </w:rPr>
            </w:pPr>
          </w:p>
        </w:tc>
      </w:tr>
    </w:tbl>
    <w:tbl>
      <w:tblPr>
        <w:tblStyle w:val="af"/>
        <w:tblW w:w="0" w:type="auto"/>
        <w:tblLook w:val="04A0" w:firstRow="1" w:lastRow="0" w:firstColumn="1" w:lastColumn="0" w:noHBand="0" w:noVBand="1"/>
      </w:tblPr>
      <w:tblGrid>
        <w:gridCol w:w="4622"/>
        <w:gridCol w:w="4750"/>
      </w:tblGrid>
      <w:tr w:rsidR="00D22F82" w14:paraId="144CE516" w14:textId="77777777" w:rsidTr="00224ED5">
        <w:tc>
          <w:tcPr>
            <w:tcW w:w="4622" w:type="dxa"/>
          </w:tcPr>
          <w:p w14:paraId="473E6EFB" w14:textId="77777777" w:rsidR="00D22F82" w:rsidRPr="00C75954" w:rsidRDefault="00D22F82" w:rsidP="009B29C5">
            <w:pPr>
              <w:jc w:val="both"/>
              <w:rPr>
                <w:sz w:val="20"/>
                <w:szCs w:val="20"/>
                <w:lang w:val="uk-UA"/>
              </w:rPr>
            </w:pPr>
            <w:r w:rsidRPr="00A40AEF">
              <w:rPr>
                <w:sz w:val="20"/>
                <w:szCs w:val="20"/>
                <w:lang w:val="uk-UA"/>
              </w:rPr>
              <w:t>Дата проведення загальних зборів:</w:t>
            </w:r>
          </w:p>
        </w:tc>
        <w:tc>
          <w:tcPr>
            <w:tcW w:w="4623" w:type="dxa"/>
          </w:tcPr>
          <w:p w14:paraId="413473D7" w14:textId="77777777" w:rsidR="00D22F82" w:rsidRDefault="00A6795B" w:rsidP="009B29C5">
            <w:pPr>
              <w:jc w:val="center"/>
              <w:rPr>
                <w:b/>
                <w:bCs/>
                <w:sz w:val="20"/>
                <w:szCs w:val="20"/>
                <w:lang w:val="uk-UA"/>
              </w:rPr>
            </w:pPr>
            <w:r>
              <w:rPr>
                <w:b/>
                <w:bCs/>
                <w:noProof/>
                <w:sz w:val="20"/>
                <w:szCs w:val="20"/>
                <w:lang w:val="uk-UA"/>
              </w:rPr>
              <w:t>«</w:t>
            </w:r>
            <w:r w:rsidR="00D22F82" w:rsidRPr="00CF0F52">
              <w:rPr>
                <w:b/>
                <w:bCs/>
                <w:noProof/>
                <w:sz w:val="20"/>
                <w:szCs w:val="20"/>
                <w:lang w:val="uk-UA"/>
              </w:rPr>
              <w:t>31</w:t>
            </w:r>
            <w:r>
              <w:rPr>
                <w:b/>
                <w:bCs/>
                <w:noProof/>
                <w:sz w:val="20"/>
                <w:szCs w:val="20"/>
                <w:lang w:val="uk-UA"/>
              </w:rPr>
              <w:t>»</w:t>
            </w:r>
            <w:r w:rsidR="00D22F82" w:rsidRPr="00CF0F52">
              <w:rPr>
                <w:b/>
                <w:bCs/>
                <w:noProof/>
                <w:sz w:val="20"/>
                <w:szCs w:val="20"/>
                <w:lang w:val="uk-UA"/>
              </w:rPr>
              <w:t xml:space="preserve"> липня 2026 року</w:t>
            </w:r>
          </w:p>
        </w:tc>
      </w:tr>
      <w:tr w:rsidR="00D22F82" w14:paraId="02EB492E" w14:textId="77777777" w:rsidTr="00224ED5">
        <w:tc>
          <w:tcPr>
            <w:tcW w:w="4622" w:type="dxa"/>
          </w:tcPr>
          <w:p w14:paraId="64FD38A2" w14:textId="77777777" w:rsidR="00D22F82" w:rsidRPr="00644704" w:rsidRDefault="00D22F82" w:rsidP="009B29C5">
            <w:pPr>
              <w:jc w:val="both"/>
              <w:rPr>
                <w:sz w:val="20"/>
                <w:szCs w:val="20"/>
                <w:lang w:val="uk-UA"/>
              </w:rPr>
            </w:pPr>
            <w:r w:rsidRPr="00644704">
              <w:rPr>
                <w:sz w:val="20"/>
                <w:szCs w:val="20"/>
                <w:lang w:val="uk-UA"/>
              </w:rPr>
              <w:t>Дата і час початку голосування на загальних зборах:</w:t>
            </w:r>
          </w:p>
        </w:tc>
        <w:tc>
          <w:tcPr>
            <w:tcW w:w="4623" w:type="dxa"/>
          </w:tcPr>
          <w:p w14:paraId="61728F2B" w14:textId="77777777" w:rsidR="00D22F82" w:rsidRDefault="00A6795B" w:rsidP="009B29C5">
            <w:pPr>
              <w:jc w:val="center"/>
              <w:rPr>
                <w:b/>
                <w:bCs/>
                <w:sz w:val="20"/>
                <w:szCs w:val="20"/>
                <w:lang w:val="uk-UA"/>
              </w:rPr>
            </w:pPr>
            <w:r>
              <w:rPr>
                <w:b/>
                <w:bCs/>
                <w:sz w:val="20"/>
                <w:szCs w:val="20"/>
                <w:lang w:val="uk-UA"/>
              </w:rPr>
              <w:t>«20» липня 2026</w:t>
            </w:r>
            <w:r w:rsidR="00D22F82">
              <w:rPr>
                <w:b/>
                <w:bCs/>
                <w:sz w:val="20"/>
                <w:szCs w:val="20"/>
                <w:lang w:val="uk-UA"/>
              </w:rPr>
              <w:t xml:space="preserve"> року об 11:00 год.</w:t>
            </w:r>
          </w:p>
        </w:tc>
      </w:tr>
      <w:tr w:rsidR="00D22F82" w14:paraId="087487E8" w14:textId="77777777" w:rsidTr="00224ED5">
        <w:tc>
          <w:tcPr>
            <w:tcW w:w="4622" w:type="dxa"/>
          </w:tcPr>
          <w:p w14:paraId="1763140C" w14:textId="77777777" w:rsidR="00D22F82" w:rsidRPr="00A40AEF" w:rsidRDefault="00D22F82" w:rsidP="009B29C5">
            <w:pPr>
              <w:jc w:val="both"/>
              <w:rPr>
                <w:sz w:val="20"/>
                <w:szCs w:val="20"/>
                <w:lang w:val="uk-UA"/>
              </w:rPr>
            </w:pPr>
            <w:r>
              <w:rPr>
                <w:sz w:val="20"/>
                <w:szCs w:val="20"/>
                <w:lang w:val="uk-UA"/>
              </w:rPr>
              <w:t>Дата і час завершення голосування на загальних зборах:</w:t>
            </w:r>
          </w:p>
        </w:tc>
        <w:tc>
          <w:tcPr>
            <w:tcW w:w="4623" w:type="dxa"/>
          </w:tcPr>
          <w:p w14:paraId="4F04DBE4" w14:textId="77777777" w:rsidR="00D22F82" w:rsidRDefault="00D22F82" w:rsidP="009B29C5">
            <w:pPr>
              <w:jc w:val="center"/>
              <w:rPr>
                <w:b/>
                <w:bCs/>
                <w:sz w:val="20"/>
                <w:szCs w:val="20"/>
                <w:lang w:val="uk-UA"/>
              </w:rPr>
            </w:pPr>
            <w:r>
              <w:rPr>
                <w:b/>
                <w:bCs/>
                <w:sz w:val="20"/>
                <w:szCs w:val="20"/>
                <w:lang w:val="uk-UA"/>
              </w:rPr>
              <w:t xml:space="preserve"> </w:t>
            </w:r>
            <w:r w:rsidR="00A6795B">
              <w:rPr>
                <w:b/>
                <w:bCs/>
                <w:noProof/>
                <w:sz w:val="20"/>
                <w:szCs w:val="20"/>
                <w:lang w:val="uk-UA"/>
              </w:rPr>
              <w:t>«</w:t>
            </w:r>
            <w:r w:rsidRPr="00CF0F52">
              <w:rPr>
                <w:b/>
                <w:bCs/>
                <w:noProof/>
                <w:sz w:val="20"/>
                <w:szCs w:val="20"/>
                <w:lang w:val="uk-UA"/>
              </w:rPr>
              <w:t>31</w:t>
            </w:r>
            <w:r w:rsidR="00A6795B">
              <w:rPr>
                <w:b/>
                <w:bCs/>
                <w:noProof/>
                <w:sz w:val="20"/>
                <w:szCs w:val="20"/>
                <w:lang w:val="uk-UA"/>
              </w:rPr>
              <w:t>»</w:t>
            </w:r>
            <w:r w:rsidRPr="00CF0F52">
              <w:rPr>
                <w:b/>
                <w:bCs/>
                <w:noProof/>
                <w:sz w:val="20"/>
                <w:szCs w:val="20"/>
                <w:lang w:val="uk-UA"/>
              </w:rPr>
              <w:t xml:space="preserve"> липня 2026 року</w:t>
            </w:r>
            <w:r>
              <w:rPr>
                <w:b/>
                <w:bCs/>
                <w:sz w:val="20"/>
                <w:szCs w:val="20"/>
                <w:lang w:val="uk-UA"/>
              </w:rPr>
              <w:t xml:space="preserve"> об 18:00 год.</w:t>
            </w:r>
          </w:p>
        </w:tc>
      </w:tr>
      <w:tr w:rsidR="00D22F82" w14:paraId="304015E0" w14:textId="77777777" w:rsidTr="00224ED5">
        <w:tc>
          <w:tcPr>
            <w:tcW w:w="4622" w:type="dxa"/>
          </w:tcPr>
          <w:p w14:paraId="798E8D18" w14:textId="77777777" w:rsidR="00D22F82" w:rsidRDefault="00D22F82" w:rsidP="009B29C5">
            <w:pPr>
              <w:jc w:val="both"/>
              <w:rPr>
                <w:b/>
                <w:bCs/>
                <w:sz w:val="20"/>
                <w:szCs w:val="20"/>
                <w:lang w:val="uk-UA"/>
              </w:rPr>
            </w:pPr>
            <w:r w:rsidRPr="00A40AEF">
              <w:rPr>
                <w:bCs/>
                <w:color w:val="000000"/>
                <w:sz w:val="20"/>
                <w:szCs w:val="20"/>
                <w:lang w:val="uk-UA"/>
              </w:rPr>
              <w:t>Кількість голосів, що належать акціонеру:</w:t>
            </w:r>
          </w:p>
        </w:tc>
        <w:tc>
          <w:tcPr>
            <w:tcW w:w="4623" w:type="dxa"/>
          </w:tcPr>
          <w:p w14:paraId="6CC7CC4D" w14:textId="77777777" w:rsidR="00D22F82" w:rsidRDefault="00D22F82" w:rsidP="009B29C5">
            <w:pPr>
              <w:jc w:val="center"/>
              <w:rPr>
                <w:b/>
                <w:bCs/>
                <w:sz w:val="20"/>
                <w:szCs w:val="20"/>
                <w:lang w:val="uk-UA"/>
              </w:rPr>
            </w:pPr>
            <w:r>
              <w:rPr>
                <w:b/>
                <w:bCs/>
                <w:sz w:val="20"/>
                <w:szCs w:val="20"/>
                <w:lang w:val="uk-UA"/>
              </w:rPr>
              <w:t>___________________ (____________________________________________)</w:t>
            </w:r>
          </w:p>
          <w:p w14:paraId="47F5861B" w14:textId="77777777" w:rsidR="00D22F82" w:rsidRDefault="00D22F82" w:rsidP="009B29C5">
            <w:pPr>
              <w:jc w:val="center"/>
              <w:rPr>
                <w:b/>
                <w:bCs/>
                <w:i/>
                <w:iCs/>
                <w:sz w:val="20"/>
                <w:szCs w:val="20"/>
                <w:lang w:val="uk-UA"/>
              </w:rPr>
            </w:pPr>
            <w:r w:rsidRPr="00C75954">
              <w:rPr>
                <w:b/>
                <w:bCs/>
                <w:i/>
                <w:iCs/>
                <w:sz w:val="20"/>
                <w:szCs w:val="20"/>
                <w:lang w:val="uk-UA"/>
              </w:rPr>
              <w:t>(прописом)</w:t>
            </w:r>
          </w:p>
          <w:p w14:paraId="31269572" w14:textId="77777777" w:rsidR="00D22F82" w:rsidRPr="00C75954" w:rsidRDefault="00D22F82" w:rsidP="009B29C5">
            <w:pPr>
              <w:jc w:val="center"/>
              <w:rPr>
                <w:b/>
                <w:bCs/>
                <w:i/>
                <w:iCs/>
                <w:sz w:val="20"/>
                <w:szCs w:val="20"/>
                <w:lang w:val="uk-UA"/>
              </w:rPr>
            </w:pPr>
          </w:p>
        </w:tc>
      </w:tr>
      <w:tr w:rsidR="00D22F82" w14:paraId="384152B6" w14:textId="77777777" w:rsidTr="00224ED5">
        <w:tc>
          <w:tcPr>
            <w:tcW w:w="9245" w:type="dxa"/>
            <w:gridSpan w:val="2"/>
          </w:tcPr>
          <w:p w14:paraId="2593F596" w14:textId="77777777" w:rsidR="00D22F82" w:rsidRDefault="00D22F82" w:rsidP="00CA54DA">
            <w:pPr>
              <w:jc w:val="center"/>
              <w:rPr>
                <w:b/>
                <w:bCs/>
                <w:sz w:val="20"/>
                <w:szCs w:val="20"/>
                <w:lang w:val="uk-UA"/>
              </w:rPr>
            </w:pPr>
            <w:r w:rsidRPr="00A40AEF">
              <w:rPr>
                <w:bCs/>
                <w:color w:val="000000"/>
                <w:sz w:val="20"/>
                <w:szCs w:val="20"/>
                <w:u w:val="single"/>
                <w:lang w:val="uk-UA"/>
              </w:rPr>
              <w:t>Реквізити акціонера:</w:t>
            </w:r>
          </w:p>
        </w:tc>
      </w:tr>
      <w:tr w:rsidR="00D22F82" w14:paraId="3C22BA41" w14:textId="77777777" w:rsidTr="00224ED5">
        <w:tc>
          <w:tcPr>
            <w:tcW w:w="4622" w:type="dxa"/>
          </w:tcPr>
          <w:p w14:paraId="3D0ED414" w14:textId="77777777" w:rsidR="00D22F82" w:rsidRPr="00C75954" w:rsidRDefault="00D22F82" w:rsidP="009B29C5">
            <w:pPr>
              <w:jc w:val="both"/>
              <w:rPr>
                <w:bCs/>
                <w:color w:val="000000"/>
                <w:sz w:val="20"/>
                <w:szCs w:val="20"/>
                <w:lang w:val="uk-UA"/>
              </w:rPr>
            </w:pPr>
            <w:r w:rsidRPr="00A40AEF">
              <w:rPr>
                <w:bCs/>
                <w:color w:val="000000"/>
                <w:sz w:val="20"/>
                <w:szCs w:val="20"/>
                <w:lang w:val="uk-UA"/>
              </w:rPr>
              <w:t xml:space="preserve">П.І.Б./найменування акціонера </w:t>
            </w:r>
          </w:p>
        </w:tc>
        <w:tc>
          <w:tcPr>
            <w:tcW w:w="4623" w:type="dxa"/>
          </w:tcPr>
          <w:p w14:paraId="7CEAD36F" w14:textId="77777777" w:rsidR="00D22F82" w:rsidRDefault="00D22F82" w:rsidP="009B29C5">
            <w:pPr>
              <w:jc w:val="center"/>
              <w:rPr>
                <w:b/>
                <w:bCs/>
                <w:sz w:val="20"/>
                <w:szCs w:val="20"/>
                <w:lang w:val="uk-UA"/>
              </w:rPr>
            </w:pPr>
          </w:p>
          <w:p w14:paraId="57BE572A" w14:textId="77777777" w:rsidR="00D22F82" w:rsidRDefault="00D22F82" w:rsidP="009B29C5">
            <w:pPr>
              <w:jc w:val="center"/>
              <w:rPr>
                <w:b/>
                <w:bCs/>
                <w:sz w:val="20"/>
                <w:szCs w:val="20"/>
                <w:lang w:val="uk-UA"/>
              </w:rPr>
            </w:pPr>
          </w:p>
        </w:tc>
      </w:tr>
      <w:tr w:rsidR="00D22F82" w14:paraId="28491446" w14:textId="77777777" w:rsidTr="00224ED5">
        <w:tc>
          <w:tcPr>
            <w:tcW w:w="4622" w:type="dxa"/>
          </w:tcPr>
          <w:p w14:paraId="1B501AD8" w14:textId="77777777" w:rsidR="00D22F82" w:rsidRPr="00C75954" w:rsidRDefault="00D22F82" w:rsidP="009B29C5">
            <w:pPr>
              <w:jc w:val="both"/>
              <w:rPr>
                <w:sz w:val="20"/>
                <w:szCs w:val="20"/>
                <w:lang w:val="uk-UA"/>
              </w:rPr>
            </w:pPr>
            <w:r w:rsidRPr="00A40AEF">
              <w:rPr>
                <w:sz w:val="20"/>
                <w:szCs w:val="20"/>
                <w:lang w:val="uk-UA"/>
              </w:rPr>
              <w:t xml:space="preserve">Назва, серія (за наявності), номер, дата видачі документа, що посвідчує фізичну особу та РНОКПП (за наявності) – для фізичної особи </w:t>
            </w:r>
          </w:p>
        </w:tc>
        <w:tc>
          <w:tcPr>
            <w:tcW w:w="4623" w:type="dxa"/>
          </w:tcPr>
          <w:p w14:paraId="6B229207" w14:textId="77777777" w:rsidR="00D22F82" w:rsidRDefault="00D22F82" w:rsidP="009B29C5">
            <w:pPr>
              <w:jc w:val="center"/>
              <w:rPr>
                <w:b/>
                <w:bCs/>
                <w:sz w:val="20"/>
                <w:szCs w:val="20"/>
                <w:lang w:val="uk-UA"/>
              </w:rPr>
            </w:pPr>
          </w:p>
        </w:tc>
      </w:tr>
      <w:tr w:rsidR="00D22F82" w14:paraId="5C83626B" w14:textId="77777777" w:rsidTr="00224ED5">
        <w:tc>
          <w:tcPr>
            <w:tcW w:w="4622" w:type="dxa"/>
          </w:tcPr>
          <w:p w14:paraId="169B937B" w14:textId="77777777" w:rsidR="00D22F82" w:rsidRDefault="00D22F82" w:rsidP="009B29C5">
            <w:pPr>
              <w:jc w:val="both"/>
              <w:rPr>
                <w:b/>
                <w:bCs/>
                <w:sz w:val="20"/>
                <w:szCs w:val="20"/>
                <w:lang w:val="uk-UA"/>
              </w:rPr>
            </w:pPr>
            <w:r w:rsidRPr="00A40AEF">
              <w:rPr>
                <w:sz w:val="20"/>
                <w:szCs w:val="20"/>
                <w:lang w:val="uk-UA"/>
              </w:rPr>
              <w:t xml:space="preserve">Код за ЄДРПОУ та код за ЄДРІСІ (за наявності)/ ІКЮО  </w:t>
            </w:r>
            <w:r w:rsidRPr="00A40AEF">
              <w:rPr>
                <w:i/>
                <w:sz w:val="20"/>
                <w:szCs w:val="20"/>
                <w:lang w:val="uk-UA"/>
              </w:rPr>
              <w:t xml:space="preserve">(ідентифікаційний код з торговельного, судового або банківського реєстру країни, де офіційно зареєстрований іноземний суб’єкт господарської діяльності) </w:t>
            </w:r>
            <w:r w:rsidRPr="00A40AEF">
              <w:rPr>
                <w:sz w:val="20"/>
                <w:szCs w:val="20"/>
                <w:lang w:val="uk-UA"/>
              </w:rPr>
              <w:t>– для юридичної особи</w:t>
            </w:r>
          </w:p>
        </w:tc>
        <w:tc>
          <w:tcPr>
            <w:tcW w:w="4623" w:type="dxa"/>
          </w:tcPr>
          <w:p w14:paraId="69758530" w14:textId="77777777" w:rsidR="00D22F82" w:rsidRDefault="00D22F82" w:rsidP="009B29C5">
            <w:pPr>
              <w:jc w:val="center"/>
              <w:rPr>
                <w:b/>
                <w:bCs/>
                <w:sz w:val="20"/>
                <w:szCs w:val="20"/>
                <w:lang w:val="uk-UA"/>
              </w:rPr>
            </w:pPr>
          </w:p>
        </w:tc>
      </w:tr>
      <w:tr w:rsidR="00D22F82" w14:paraId="029F56A9" w14:textId="77777777" w:rsidTr="00224ED5">
        <w:tc>
          <w:tcPr>
            <w:tcW w:w="9245" w:type="dxa"/>
            <w:gridSpan w:val="2"/>
          </w:tcPr>
          <w:p w14:paraId="376396DC" w14:textId="77777777" w:rsidR="00D22F82" w:rsidRDefault="00D22F82" w:rsidP="00CA54DA">
            <w:pPr>
              <w:jc w:val="center"/>
              <w:rPr>
                <w:b/>
                <w:bCs/>
                <w:sz w:val="20"/>
                <w:szCs w:val="20"/>
                <w:lang w:val="uk-UA"/>
              </w:rPr>
            </w:pPr>
            <w:r w:rsidRPr="00A40AEF">
              <w:rPr>
                <w:sz w:val="20"/>
                <w:szCs w:val="20"/>
                <w:u w:val="single"/>
                <w:lang w:val="uk-UA"/>
              </w:rPr>
              <w:t>Реквізити представника акціонера (за наявності):</w:t>
            </w:r>
          </w:p>
        </w:tc>
      </w:tr>
      <w:tr w:rsidR="00D22F82" w14:paraId="6AC00C10" w14:textId="77777777" w:rsidTr="00224ED5">
        <w:tc>
          <w:tcPr>
            <w:tcW w:w="4622" w:type="dxa"/>
          </w:tcPr>
          <w:p w14:paraId="35CC319D" w14:textId="77777777" w:rsidR="00D22F82" w:rsidRDefault="00D22F82" w:rsidP="009B29C5">
            <w:pPr>
              <w:jc w:val="both"/>
              <w:rPr>
                <w:b/>
                <w:bCs/>
                <w:sz w:val="20"/>
                <w:szCs w:val="20"/>
                <w:lang w:val="uk-UA"/>
              </w:rPr>
            </w:pPr>
            <w:r w:rsidRPr="00A40AEF">
              <w:rPr>
                <w:sz w:val="20"/>
                <w:szCs w:val="20"/>
                <w:lang w:val="uk-UA"/>
              </w:rPr>
              <w:t>П.І.Б.</w:t>
            </w:r>
            <w:r w:rsidRPr="00A40AEF">
              <w:rPr>
                <w:bCs/>
                <w:color w:val="000000"/>
                <w:sz w:val="20"/>
                <w:szCs w:val="20"/>
                <w:lang w:val="uk-UA"/>
              </w:rPr>
              <w:t xml:space="preserve"> /найменування</w:t>
            </w:r>
            <w:r w:rsidRPr="00A40AEF">
              <w:rPr>
                <w:sz w:val="20"/>
                <w:szCs w:val="20"/>
                <w:lang w:val="uk-UA"/>
              </w:rPr>
              <w:t xml:space="preserve"> представника акціонера</w:t>
            </w:r>
          </w:p>
        </w:tc>
        <w:tc>
          <w:tcPr>
            <w:tcW w:w="4623" w:type="dxa"/>
          </w:tcPr>
          <w:p w14:paraId="759831EB" w14:textId="77777777" w:rsidR="00D22F82" w:rsidRDefault="00D22F82" w:rsidP="009B29C5">
            <w:pPr>
              <w:jc w:val="center"/>
              <w:rPr>
                <w:b/>
                <w:bCs/>
                <w:sz w:val="20"/>
                <w:szCs w:val="20"/>
                <w:lang w:val="uk-UA"/>
              </w:rPr>
            </w:pPr>
          </w:p>
        </w:tc>
      </w:tr>
      <w:tr w:rsidR="00D22F82" w14:paraId="50BEE8A3" w14:textId="77777777" w:rsidTr="00224ED5">
        <w:tc>
          <w:tcPr>
            <w:tcW w:w="4622" w:type="dxa"/>
          </w:tcPr>
          <w:p w14:paraId="649BC037" w14:textId="77777777" w:rsidR="00D22F82" w:rsidRPr="00A40AEF" w:rsidRDefault="00D22F82" w:rsidP="009B29C5">
            <w:pPr>
              <w:jc w:val="both"/>
              <w:rPr>
                <w:sz w:val="20"/>
                <w:szCs w:val="20"/>
                <w:lang w:val="uk-UA"/>
              </w:rPr>
            </w:pPr>
            <w:r w:rsidRPr="00A40AEF">
              <w:rPr>
                <w:sz w:val="20"/>
                <w:szCs w:val="20"/>
                <w:lang w:val="uk-UA"/>
              </w:rPr>
              <w:t>Назва, серія (за наявності), номер, дата видачі документа, що посвідчує фізичну особу та РНОКПП (за наявності) – для фізичної особи</w:t>
            </w:r>
          </w:p>
        </w:tc>
        <w:tc>
          <w:tcPr>
            <w:tcW w:w="4623" w:type="dxa"/>
          </w:tcPr>
          <w:p w14:paraId="4629E83B" w14:textId="77777777" w:rsidR="00D22F82" w:rsidRDefault="00D22F82" w:rsidP="009B29C5">
            <w:pPr>
              <w:jc w:val="center"/>
              <w:rPr>
                <w:b/>
                <w:bCs/>
                <w:sz w:val="20"/>
                <w:szCs w:val="20"/>
                <w:lang w:val="uk-UA"/>
              </w:rPr>
            </w:pPr>
          </w:p>
        </w:tc>
      </w:tr>
      <w:tr w:rsidR="00D22F82" w14:paraId="7D2B3CF3" w14:textId="77777777" w:rsidTr="00224ED5">
        <w:tc>
          <w:tcPr>
            <w:tcW w:w="4622" w:type="dxa"/>
          </w:tcPr>
          <w:p w14:paraId="46EFA0D0" w14:textId="77777777" w:rsidR="00D22F82" w:rsidRPr="00A40AEF" w:rsidRDefault="00D22F82" w:rsidP="009B29C5">
            <w:pPr>
              <w:jc w:val="both"/>
              <w:rPr>
                <w:sz w:val="20"/>
                <w:szCs w:val="20"/>
                <w:lang w:val="uk-UA"/>
              </w:rPr>
            </w:pPr>
            <w:r w:rsidRPr="00A40AEF">
              <w:rPr>
                <w:sz w:val="20"/>
                <w:szCs w:val="20"/>
                <w:lang w:val="uk-UA"/>
              </w:rPr>
              <w:t xml:space="preserve">Код за ЄДРПОУ та код за ЄДРІСІ (за наявності)/ ІКЮО  </w:t>
            </w:r>
            <w:r w:rsidRPr="00A40AEF">
              <w:rPr>
                <w:i/>
                <w:sz w:val="20"/>
                <w:szCs w:val="20"/>
                <w:lang w:val="uk-UA"/>
              </w:rPr>
              <w:t xml:space="preserve">(ідентифікаційний код з торговельного, судового або банківського реєстру країни, де офіційно зареєстрований іноземний суб’єкт господарської діяльності) </w:t>
            </w:r>
            <w:r w:rsidRPr="00A40AEF">
              <w:rPr>
                <w:sz w:val="20"/>
                <w:szCs w:val="20"/>
                <w:lang w:val="uk-UA"/>
              </w:rPr>
              <w:t>– для юридичної особи</w:t>
            </w:r>
          </w:p>
        </w:tc>
        <w:tc>
          <w:tcPr>
            <w:tcW w:w="4623" w:type="dxa"/>
          </w:tcPr>
          <w:p w14:paraId="71F91F1B" w14:textId="77777777" w:rsidR="00D22F82" w:rsidRDefault="00D22F82" w:rsidP="009B29C5">
            <w:pPr>
              <w:jc w:val="center"/>
              <w:rPr>
                <w:b/>
                <w:bCs/>
                <w:sz w:val="20"/>
                <w:szCs w:val="20"/>
                <w:lang w:val="uk-UA"/>
              </w:rPr>
            </w:pPr>
          </w:p>
        </w:tc>
      </w:tr>
    </w:tbl>
    <w:p w14:paraId="7ECE3713" w14:textId="77777777" w:rsidR="00D22F82" w:rsidRPr="00A40AEF" w:rsidRDefault="00D22F82" w:rsidP="009B29C5">
      <w:pPr>
        <w:widowControl w:val="0"/>
        <w:tabs>
          <w:tab w:val="left" w:pos="90"/>
        </w:tabs>
        <w:autoSpaceDE w:val="0"/>
        <w:autoSpaceDN w:val="0"/>
        <w:adjustRightInd w:val="0"/>
        <w:jc w:val="both"/>
        <w:rPr>
          <w:bCs/>
          <w:color w:val="000000"/>
          <w:sz w:val="20"/>
          <w:szCs w:val="20"/>
          <w:lang w:val="uk-UA"/>
        </w:rPr>
      </w:pPr>
    </w:p>
    <w:p w14:paraId="4823DD65" w14:textId="77777777" w:rsidR="00D22F82" w:rsidRPr="00A40AEF" w:rsidRDefault="00D22F82" w:rsidP="009B29C5">
      <w:pPr>
        <w:widowControl w:val="0"/>
        <w:tabs>
          <w:tab w:val="left" w:pos="90"/>
        </w:tabs>
        <w:autoSpaceDE w:val="0"/>
        <w:autoSpaceDN w:val="0"/>
        <w:adjustRightInd w:val="0"/>
        <w:jc w:val="both"/>
        <w:rPr>
          <w:bCs/>
          <w:color w:val="000000"/>
          <w:sz w:val="20"/>
          <w:szCs w:val="20"/>
          <w:lang w:val="uk-UA"/>
        </w:rPr>
      </w:pPr>
    </w:p>
    <w:p w14:paraId="22F15185" w14:textId="77777777" w:rsidR="00D22F82" w:rsidRPr="00A40AEF" w:rsidRDefault="00D22F82" w:rsidP="009B29C5">
      <w:pPr>
        <w:jc w:val="both"/>
        <w:rPr>
          <w:bCs/>
          <w:i/>
          <w:iCs/>
          <w:color w:val="000000"/>
          <w:sz w:val="20"/>
          <w:szCs w:val="20"/>
          <w:lang w:val="uk-UA"/>
        </w:rPr>
      </w:pPr>
      <w:r w:rsidRPr="00A40AEF">
        <w:rPr>
          <w:bCs/>
          <w:i/>
          <w:iCs/>
          <w:color w:val="000000"/>
          <w:sz w:val="20"/>
          <w:szCs w:val="20"/>
          <w:lang w:val="uk-UA"/>
        </w:rPr>
        <w:t>Питання, винесене на голосування:</w:t>
      </w:r>
    </w:p>
    <w:p w14:paraId="1ED12F63" w14:textId="77777777" w:rsidR="00D22F82" w:rsidRPr="00A40AEF" w:rsidRDefault="00D22F82" w:rsidP="009B29C5">
      <w:pPr>
        <w:ind w:firstLine="709"/>
        <w:jc w:val="both"/>
        <w:rPr>
          <w:sz w:val="20"/>
          <w:szCs w:val="20"/>
          <w:lang w:val="uk-UA"/>
        </w:rPr>
      </w:pPr>
      <w:r>
        <w:rPr>
          <w:sz w:val="20"/>
          <w:szCs w:val="20"/>
          <w:lang w:val="uk-UA"/>
        </w:rPr>
        <w:t>1</w:t>
      </w:r>
      <w:r w:rsidRPr="00A40AEF">
        <w:rPr>
          <w:sz w:val="20"/>
          <w:szCs w:val="20"/>
          <w:lang w:val="uk-UA"/>
        </w:rPr>
        <w:t xml:space="preserve">. </w:t>
      </w:r>
      <w:r w:rsidRPr="004921D1">
        <w:rPr>
          <w:color w:val="000000"/>
          <w:sz w:val="20"/>
          <w:szCs w:val="20"/>
          <w:lang w:val="uk-UA"/>
        </w:rPr>
        <w:t xml:space="preserve">Про припинення </w:t>
      </w:r>
      <w:r w:rsidR="00A6795B">
        <w:rPr>
          <w:color w:val="000000"/>
          <w:sz w:val="20"/>
          <w:szCs w:val="20"/>
          <w:lang w:val="uk-UA"/>
        </w:rPr>
        <w:t>Акціонерного товариства «</w:t>
      </w:r>
      <w:proofErr w:type="spellStart"/>
      <w:r w:rsidR="00A6795B">
        <w:rPr>
          <w:color w:val="000000"/>
          <w:sz w:val="20"/>
          <w:szCs w:val="20"/>
          <w:lang w:val="uk-UA"/>
        </w:rPr>
        <w:t>Андрушівське</w:t>
      </w:r>
      <w:proofErr w:type="spellEnd"/>
      <w:r w:rsidR="00A6795B">
        <w:rPr>
          <w:color w:val="000000"/>
          <w:sz w:val="20"/>
          <w:szCs w:val="20"/>
          <w:lang w:val="uk-UA"/>
        </w:rPr>
        <w:t>»</w:t>
      </w:r>
      <w:r w:rsidRPr="004921D1">
        <w:rPr>
          <w:color w:val="000000"/>
          <w:sz w:val="20"/>
          <w:szCs w:val="20"/>
          <w:lang w:val="uk-UA"/>
        </w:rPr>
        <w:t xml:space="preserve"> шляхом його реорганізації (перетворення) в Товариство з обмеженою відповідальністю </w:t>
      </w:r>
      <w:r w:rsidR="00A6795B">
        <w:rPr>
          <w:noProof/>
          <w:color w:val="000000"/>
          <w:sz w:val="20"/>
          <w:szCs w:val="20"/>
          <w:lang w:val="uk-UA"/>
        </w:rPr>
        <w:t>«</w:t>
      </w:r>
      <w:r w:rsidRPr="00CF0F52">
        <w:rPr>
          <w:noProof/>
          <w:color w:val="000000"/>
          <w:sz w:val="20"/>
          <w:szCs w:val="20"/>
          <w:lang w:val="uk-UA"/>
        </w:rPr>
        <w:t>Андрушівське</w:t>
      </w:r>
      <w:r w:rsidR="00A6795B">
        <w:rPr>
          <w:noProof/>
          <w:color w:val="000000"/>
          <w:sz w:val="20"/>
          <w:szCs w:val="20"/>
          <w:lang w:val="uk-UA"/>
        </w:rPr>
        <w:t>»</w:t>
      </w:r>
    </w:p>
    <w:p w14:paraId="5A13BB29" w14:textId="77777777" w:rsidR="00D22F82" w:rsidRPr="00A40AEF" w:rsidRDefault="00D22F82" w:rsidP="009B29C5">
      <w:pPr>
        <w:jc w:val="both"/>
        <w:rPr>
          <w:sz w:val="20"/>
          <w:szCs w:val="20"/>
          <w:lang w:val="uk-UA"/>
        </w:rPr>
      </w:pPr>
      <w:proofErr w:type="spellStart"/>
      <w:r w:rsidRPr="00A40AEF">
        <w:rPr>
          <w:bCs/>
          <w:i/>
          <w:iCs/>
          <w:color w:val="000000"/>
          <w:sz w:val="20"/>
          <w:szCs w:val="20"/>
          <w:lang w:val="uk-UA"/>
        </w:rPr>
        <w:t>Проект</w:t>
      </w:r>
      <w:proofErr w:type="spellEnd"/>
      <w:r w:rsidRPr="00A40AEF">
        <w:rPr>
          <w:bCs/>
          <w:i/>
          <w:iCs/>
          <w:color w:val="000000"/>
          <w:sz w:val="20"/>
          <w:szCs w:val="20"/>
          <w:lang w:val="uk-UA"/>
        </w:rPr>
        <w:t xml:space="preserve"> рішення з питання, включеного до порядку денного загальних зборів:</w:t>
      </w:r>
    </w:p>
    <w:p w14:paraId="41FFF7B3" w14:textId="77777777" w:rsidR="00D22F82" w:rsidRPr="004921D1" w:rsidRDefault="00D22F82" w:rsidP="009B29C5">
      <w:pPr>
        <w:pStyle w:val="a5"/>
        <w:ind w:left="0" w:firstLine="709"/>
        <w:jc w:val="both"/>
        <w:rPr>
          <w:color w:val="000000"/>
          <w:sz w:val="20"/>
          <w:szCs w:val="20"/>
          <w:lang w:val="uk-UA"/>
        </w:rPr>
      </w:pPr>
      <w:r>
        <w:rPr>
          <w:color w:val="000000"/>
          <w:sz w:val="20"/>
          <w:szCs w:val="20"/>
          <w:lang w:val="uk-UA"/>
        </w:rPr>
        <w:t>1</w:t>
      </w:r>
      <w:r w:rsidRPr="004921D1">
        <w:rPr>
          <w:color w:val="000000"/>
          <w:sz w:val="20"/>
          <w:szCs w:val="20"/>
          <w:lang w:val="uk-UA"/>
        </w:rPr>
        <w:t xml:space="preserve">.1. Прийняти рішення про припинення </w:t>
      </w:r>
      <w:r w:rsidR="00A6795B">
        <w:rPr>
          <w:color w:val="000000"/>
          <w:sz w:val="20"/>
          <w:szCs w:val="20"/>
          <w:lang w:val="uk-UA"/>
        </w:rPr>
        <w:t>Акціонерного товариства «</w:t>
      </w:r>
      <w:proofErr w:type="spellStart"/>
      <w:r w:rsidR="00A6795B">
        <w:rPr>
          <w:color w:val="000000"/>
          <w:sz w:val="20"/>
          <w:szCs w:val="20"/>
          <w:lang w:val="uk-UA"/>
        </w:rPr>
        <w:t>Андрушівське</w:t>
      </w:r>
      <w:proofErr w:type="spellEnd"/>
      <w:r w:rsidR="00A6795B">
        <w:rPr>
          <w:color w:val="000000"/>
          <w:sz w:val="20"/>
          <w:szCs w:val="20"/>
          <w:lang w:val="uk-UA"/>
        </w:rPr>
        <w:t>»</w:t>
      </w:r>
      <w:r w:rsidRPr="004921D1">
        <w:rPr>
          <w:color w:val="000000"/>
          <w:sz w:val="20"/>
          <w:szCs w:val="20"/>
          <w:lang w:val="uk-UA"/>
        </w:rPr>
        <w:t xml:space="preserve"> шляхом його перетворення в Товариство з обмеженою відповідальністю </w:t>
      </w:r>
      <w:r w:rsidR="00A6795B">
        <w:rPr>
          <w:noProof/>
          <w:color w:val="000000"/>
          <w:sz w:val="20"/>
          <w:szCs w:val="20"/>
          <w:lang w:val="uk-UA"/>
        </w:rPr>
        <w:t>«</w:t>
      </w:r>
      <w:r w:rsidRPr="00CF0F52">
        <w:rPr>
          <w:noProof/>
          <w:color w:val="000000"/>
          <w:sz w:val="20"/>
          <w:szCs w:val="20"/>
          <w:lang w:val="uk-UA"/>
        </w:rPr>
        <w:t>Андрушівське</w:t>
      </w:r>
      <w:r w:rsidR="00A6795B">
        <w:rPr>
          <w:noProof/>
          <w:color w:val="000000"/>
          <w:sz w:val="20"/>
          <w:szCs w:val="20"/>
          <w:lang w:val="uk-UA"/>
        </w:rPr>
        <w:t>»</w:t>
      </w:r>
      <w:r w:rsidRPr="004921D1">
        <w:rPr>
          <w:color w:val="000000"/>
          <w:sz w:val="20"/>
          <w:szCs w:val="20"/>
          <w:lang w:val="uk-UA"/>
        </w:rPr>
        <w:t xml:space="preserve"> (код ЄДРПОУ  </w:t>
      </w:r>
      <w:r w:rsidRPr="00CF0F52">
        <w:rPr>
          <w:noProof/>
          <w:color w:val="000000"/>
          <w:sz w:val="20"/>
          <w:szCs w:val="20"/>
          <w:lang w:val="uk-UA"/>
        </w:rPr>
        <w:t>00385738</w:t>
      </w:r>
      <w:r w:rsidRPr="004921D1">
        <w:rPr>
          <w:color w:val="000000"/>
          <w:sz w:val="20"/>
          <w:szCs w:val="20"/>
          <w:lang w:val="uk-UA"/>
        </w:rPr>
        <w:t xml:space="preserve">, місцезнаходження: </w:t>
      </w:r>
      <w:r w:rsidRPr="00CF0F52">
        <w:rPr>
          <w:noProof/>
          <w:color w:val="000000"/>
          <w:sz w:val="20"/>
          <w:szCs w:val="20"/>
          <w:lang w:val="uk-UA"/>
        </w:rPr>
        <w:t>Україна, 13400, Житомирська обл., Бердичівський р-н, місто Андрушівка, вул.Мирна, будинок 11</w:t>
      </w:r>
      <w:r w:rsidRPr="004921D1">
        <w:rPr>
          <w:color w:val="000000"/>
          <w:sz w:val="20"/>
          <w:szCs w:val="20"/>
          <w:lang w:val="uk-UA"/>
        </w:rPr>
        <w:t xml:space="preserve">), яке відповідно до Цивільного кодексу з моменту державної реєстрації виступатиме повним правонаступником майна, прав та обов’язків </w:t>
      </w:r>
      <w:r w:rsidR="00A6795B">
        <w:rPr>
          <w:color w:val="000000"/>
          <w:sz w:val="20"/>
          <w:szCs w:val="20"/>
          <w:lang w:val="uk-UA"/>
        </w:rPr>
        <w:t>Акціонерного товариства «</w:t>
      </w:r>
      <w:proofErr w:type="spellStart"/>
      <w:r w:rsidR="00A6795B">
        <w:rPr>
          <w:color w:val="000000"/>
          <w:sz w:val="20"/>
          <w:szCs w:val="20"/>
          <w:lang w:val="uk-UA"/>
        </w:rPr>
        <w:t>Андрушівське</w:t>
      </w:r>
      <w:proofErr w:type="spellEnd"/>
      <w:r w:rsidR="00A6795B">
        <w:rPr>
          <w:color w:val="000000"/>
          <w:sz w:val="20"/>
          <w:szCs w:val="20"/>
          <w:lang w:val="uk-UA"/>
        </w:rPr>
        <w:t>»</w:t>
      </w:r>
      <w:r w:rsidRPr="004921D1">
        <w:rPr>
          <w:color w:val="000000"/>
          <w:sz w:val="20"/>
          <w:szCs w:val="20"/>
          <w:lang w:val="uk-UA"/>
        </w:rPr>
        <w:t>.</w:t>
      </w:r>
    </w:p>
    <w:p w14:paraId="13CE65C5" w14:textId="77777777" w:rsidR="00D22F82" w:rsidRPr="00A40AEF" w:rsidRDefault="00D22F82" w:rsidP="009B29C5">
      <w:pPr>
        <w:ind w:firstLine="720"/>
        <w:jc w:val="both"/>
        <w:rPr>
          <w:sz w:val="20"/>
          <w:szCs w:val="20"/>
          <w:lang w:val="uk-UA"/>
        </w:rPr>
      </w:pPr>
    </w:p>
    <w:tbl>
      <w:tblPr>
        <w:tblW w:w="0" w:type="auto"/>
        <w:tblInd w:w="846" w:type="dxa"/>
        <w:tblLook w:val="00A0" w:firstRow="1" w:lastRow="0" w:firstColumn="1" w:lastColumn="0" w:noHBand="0" w:noVBand="0"/>
      </w:tblPr>
      <w:tblGrid>
        <w:gridCol w:w="703"/>
        <w:gridCol w:w="1933"/>
        <w:gridCol w:w="761"/>
        <w:gridCol w:w="1945"/>
        <w:gridCol w:w="753"/>
        <w:gridCol w:w="2376"/>
      </w:tblGrid>
      <w:tr w:rsidR="00D22F82" w:rsidRPr="00A40AEF" w14:paraId="79D62223" w14:textId="77777777" w:rsidTr="00E5683B">
        <w:tc>
          <w:tcPr>
            <w:tcW w:w="703" w:type="dxa"/>
            <w:tcBorders>
              <w:top w:val="single" w:sz="4" w:space="0" w:color="auto"/>
              <w:left w:val="single" w:sz="4" w:space="0" w:color="auto"/>
              <w:bottom w:val="single" w:sz="4" w:space="0" w:color="auto"/>
              <w:right w:val="single" w:sz="4" w:space="0" w:color="auto"/>
            </w:tcBorders>
            <w:vAlign w:val="center"/>
          </w:tcPr>
          <w:p w14:paraId="702304F0" w14:textId="77777777" w:rsidR="00D22F82" w:rsidRPr="00A40AEF" w:rsidRDefault="00D22F82" w:rsidP="00703DD5">
            <w:pPr>
              <w:jc w:val="center"/>
              <w:rPr>
                <w:bCs/>
                <w:sz w:val="20"/>
                <w:szCs w:val="20"/>
                <w:lang w:val="uk-UA"/>
              </w:rPr>
            </w:pPr>
          </w:p>
        </w:tc>
        <w:tc>
          <w:tcPr>
            <w:tcW w:w="1933" w:type="dxa"/>
            <w:tcBorders>
              <w:left w:val="single" w:sz="4" w:space="0" w:color="auto"/>
              <w:right w:val="single" w:sz="4" w:space="0" w:color="auto"/>
            </w:tcBorders>
            <w:vAlign w:val="center"/>
          </w:tcPr>
          <w:p w14:paraId="0A816B3E" w14:textId="77777777" w:rsidR="00D22F82" w:rsidRPr="00A40AEF" w:rsidRDefault="00D22F82" w:rsidP="009B29C5">
            <w:pPr>
              <w:jc w:val="both"/>
              <w:rPr>
                <w:bCs/>
                <w:sz w:val="20"/>
                <w:szCs w:val="20"/>
                <w:lang w:val="uk-UA"/>
              </w:rPr>
            </w:pPr>
            <w:r w:rsidRPr="00A40AEF">
              <w:rPr>
                <w:bCs/>
                <w:color w:val="000000"/>
                <w:sz w:val="20"/>
                <w:szCs w:val="20"/>
                <w:lang w:val="uk-UA"/>
              </w:rPr>
              <w:t>ЗА</w:t>
            </w:r>
          </w:p>
        </w:tc>
        <w:tc>
          <w:tcPr>
            <w:tcW w:w="761" w:type="dxa"/>
            <w:tcBorders>
              <w:top w:val="single" w:sz="4" w:space="0" w:color="auto"/>
              <w:left w:val="single" w:sz="4" w:space="0" w:color="auto"/>
              <w:bottom w:val="single" w:sz="4" w:space="0" w:color="auto"/>
              <w:right w:val="single" w:sz="4" w:space="0" w:color="auto"/>
            </w:tcBorders>
            <w:vAlign w:val="center"/>
          </w:tcPr>
          <w:p w14:paraId="21FBED56" w14:textId="77777777" w:rsidR="00D22F82" w:rsidRPr="00A40AEF" w:rsidRDefault="00D22F82" w:rsidP="00703DD5">
            <w:pPr>
              <w:jc w:val="center"/>
              <w:rPr>
                <w:bCs/>
                <w:sz w:val="20"/>
                <w:szCs w:val="20"/>
                <w:lang w:val="uk-UA"/>
              </w:rPr>
            </w:pPr>
          </w:p>
        </w:tc>
        <w:tc>
          <w:tcPr>
            <w:tcW w:w="1945" w:type="dxa"/>
            <w:tcBorders>
              <w:left w:val="single" w:sz="4" w:space="0" w:color="auto"/>
              <w:right w:val="single" w:sz="4" w:space="0" w:color="auto"/>
            </w:tcBorders>
            <w:vAlign w:val="center"/>
          </w:tcPr>
          <w:p w14:paraId="58CCBE7A" w14:textId="77777777" w:rsidR="00D22F82" w:rsidRPr="00A40AEF" w:rsidRDefault="00D22F82" w:rsidP="009B29C5">
            <w:pPr>
              <w:jc w:val="both"/>
              <w:rPr>
                <w:bCs/>
                <w:sz w:val="20"/>
                <w:szCs w:val="20"/>
                <w:lang w:val="uk-UA"/>
              </w:rPr>
            </w:pPr>
            <w:r w:rsidRPr="00A40AEF">
              <w:rPr>
                <w:bCs/>
                <w:color w:val="000000"/>
                <w:sz w:val="20"/>
                <w:szCs w:val="20"/>
                <w:lang w:val="uk-UA"/>
              </w:rPr>
              <w:t>ПРОТИ</w:t>
            </w:r>
          </w:p>
        </w:tc>
        <w:tc>
          <w:tcPr>
            <w:tcW w:w="753" w:type="dxa"/>
            <w:tcBorders>
              <w:top w:val="single" w:sz="4" w:space="0" w:color="auto"/>
              <w:left w:val="single" w:sz="4" w:space="0" w:color="auto"/>
              <w:bottom w:val="single" w:sz="4" w:space="0" w:color="auto"/>
              <w:right w:val="single" w:sz="4" w:space="0" w:color="auto"/>
            </w:tcBorders>
            <w:vAlign w:val="center"/>
          </w:tcPr>
          <w:p w14:paraId="41B43E0A" w14:textId="77777777" w:rsidR="00D22F82" w:rsidRPr="00A40AEF" w:rsidRDefault="00D22F82" w:rsidP="00703DD5">
            <w:pPr>
              <w:jc w:val="center"/>
              <w:rPr>
                <w:bCs/>
                <w:sz w:val="20"/>
                <w:szCs w:val="20"/>
                <w:lang w:val="uk-UA"/>
              </w:rPr>
            </w:pPr>
          </w:p>
        </w:tc>
        <w:tc>
          <w:tcPr>
            <w:tcW w:w="2376" w:type="dxa"/>
            <w:tcBorders>
              <w:left w:val="single" w:sz="4" w:space="0" w:color="auto"/>
            </w:tcBorders>
            <w:vAlign w:val="center"/>
          </w:tcPr>
          <w:p w14:paraId="3ABCD8CE" w14:textId="77777777" w:rsidR="00D22F82" w:rsidRPr="00A40AEF" w:rsidRDefault="00D22F82" w:rsidP="009B29C5">
            <w:pPr>
              <w:jc w:val="both"/>
              <w:rPr>
                <w:bCs/>
                <w:sz w:val="20"/>
                <w:szCs w:val="20"/>
                <w:lang w:val="uk-UA"/>
              </w:rPr>
            </w:pPr>
            <w:r w:rsidRPr="00A40AEF">
              <w:rPr>
                <w:bCs/>
                <w:color w:val="000000"/>
                <w:sz w:val="20"/>
                <w:szCs w:val="20"/>
                <w:lang w:val="uk-UA"/>
              </w:rPr>
              <w:t>УТРИМАВСЯ</w:t>
            </w:r>
          </w:p>
        </w:tc>
      </w:tr>
    </w:tbl>
    <w:p w14:paraId="26E8879C" w14:textId="77777777" w:rsidR="00D22F82" w:rsidRDefault="00D22F82" w:rsidP="009B29C5">
      <w:pPr>
        <w:jc w:val="both"/>
        <w:rPr>
          <w:bCs/>
          <w:i/>
          <w:iCs/>
          <w:color w:val="000000"/>
          <w:sz w:val="20"/>
          <w:szCs w:val="20"/>
          <w:lang w:val="uk-UA"/>
        </w:rPr>
      </w:pPr>
    </w:p>
    <w:p w14:paraId="41A73EEB" w14:textId="77777777" w:rsidR="00D22F82" w:rsidRDefault="00D22F82" w:rsidP="009B29C5">
      <w:pPr>
        <w:jc w:val="both"/>
        <w:rPr>
          <w:bCs/>
          <w:i/>
          <w:iCs/>
          <w:color w:val="000000"/>
          <w:sz w:val="20"/>
          <w:szCs w:val="20"/>
          <w:lang w:val="uk-UA"/>
        </w:rPr>
      </w:pPr>
    </w:p>
    <w:p w14:paraId="48258FA4" w14:textId="77777777" w:rsidR="00D22F82" w:rsidRPr="00A40AEF" w:rsidRDefault="00D22F82" w:rsidP="009B29C5">
      <w:pPr>
        <w:jc w:val="both"/>
        <w:rPr>
          <w:bCs/>
          <w:i/>
          <w:iCs/>
          <w:color w:val="000000"/>
          <w:sz w:val="20"/>
          <w:szCs w:val="20"/>
          <w:lang w:val="uk-UA"/>
        </w:rPr>
      </w:pPr>
      <w:r w:rsidRPr="00A40AEF">
        <w:rPr>
          <w:bCs/>
          <w:i/>
          <w:iCs/>
          <w:color w:val="000000"/>
          <w:sz w:val="20"/>
          <w:szCs w:val="20"/>
          <w:lang w:val="uk-UA"/>
        </w:rPr>
        <w:t>Питання, винесене на голосування:</w:t>
      </w:r>
    </w:p>
    <w:p w14:paraId="64047159" w14:textId="77777777" w:rsidR="00D22F82" w:rsidRPr="00A40AEF" w:rsidRDefault="00D22F82" w:rsidP="009B29C5">
      <w:pPr>
        <w:ind w:firstLine="709"/>
        <w:jc w:val="both"/>
        <w:rPr>
          <w:sz w:val="20"/>
          <w:szCs w:val="20"/>
          <w:lang w:val="uk-UA"/>
        </w:rPr>
      </w:pPr>
      <w:r>
        <w:rPr>
          <w:sz w:val="20"/>
          <w:szCs w:val="20"/>
          <w:lang w:val="uk-UA"/>
        </w:rPr>
        <w:t>2</w:t>
      </w:r>
      <w:r w:rsidRPr="00A40AEF">
        <w:rPr>
          <w:sz w:val="20"/>
          <w:szCs w:val="20"/>
          <w:lang w:val="uk-UA"/>
        </w:rPr>
        <w:t xml:space="preserve">. </w:t>
      </w:r>
      <w:r w:rsidRPr="004921D1">
        <w:rPr>
          <w:color w:val="000000"/>
          <w:sz w:val="20"/>
          <w:szCs w:val="20"/>
          <w:lang w:val="uk-UA"/>
        </w:rPr>
        <w:t xml:space="preserve">Про порядок і умови здійснення припинення </w:t>
      </w:r>
      <w:r w:rsidR="00A6795B">
        <w:rPr>
          <w:color w:val="000000"/>
          <w:sz w:val="20"/>
          <w:szCs w:val="20"/>
          <w:lang w:val="uk-UA"/>
        </w:rPr>
        <w:t>Акціонерного товариства «</w:t>
      </w:r>
      <w:proofErr w:type="spellStart"/>
      <w:r w:rsidR="00A6795B">
        <w:rPr>
          <w:color w:val="000000"/>
          <w:sz w:val="20"/>
          <w:szCs w:val="20"/>
          <w:lang w:val="uk-UA"/>
        </w:rPr>
        <w:t>Андрушівське</w:t>
      </w:r>
      <w:proofErr w:type="spellEnd"/>
      <w:r w:rsidR="00A6795B">
        <w:rPr>
          <w:color w:val="000000"/>
          <w:sz w:val="20"/>
          <w:szCs w:val="20"/>
          <w:lang w:val="uk-UA"/>
        </w:rPr>
        <w:t>»</w:t>
      </w:r>
      <w:r w:rsidRPr="004921D1">
        <w:rPr>
          <w:color w:val="000000"/>
          <w:sz w:val="20"/>
          <w:szCs w:val="20"/>
          <w:lang w:val="uk-UA"/>
        </w:rPr>
        <w:t xml:space="preserve"> шляхом перетворення в Товариство з обмеженою відповідальністю </w:t>
      </w:r>
      <w:r w:rsidR="00A6795B">
        <w:rPr>
          <w:noProof/>
          <w:color w:val="000000"/>
          <w:sz w:val="20"/>
          <w:szCs w:val="20"/>
          <w:lang w:val="uk-UA"/>
        </w:rPr>
        <w:t>«</w:t>
      </w:r>
      <w:r w:rsidRPr="00CF0F52">
        <w:rPr>
          <w:noProof/>
          <w:color w:val="000000"/>
          <w:sz w:val="20"/>
          <w:szCs w:val="20"/>
          <w:lang w:val="uk-UA"/>
        </w:rPr>
        <w:t>Андрушівське</w:t>
      </w:r>
      <w:r w:rsidR="00A6795B">
        <w:rPr>
          <w:noProof/>
          <w:color w:val="000000"/>
          <w:sz w:val="20"/>
          <w:szCs w:val="20"/>
          <w:lang w:val="uk-UA"/>
        </w:rPr>
        <w:t>»</w:t>
      </w:r>
      <w:r w:rsidRPr="00A40AEF">
        <w:rPr>
          <w:color w:val="000000"/>
          <w:sz w:val="20"/>
          <w:szCs w:val="20"/>
          <w:lang w:val="uk-UA"/>
        </w:rPr>
        <w:t>.</w:t>
      </w:r>
    </w:p>
    <w:p w14:paraId="197D5D51" w14:textId="77777777" w:rsidR="00D22F82" w:rsidRPr="00A40AEF" w:rsidRDefault="00D22F82" w:rsidP="009B29C5">
      <w:pPr>
        <w:jc w:val="both"/>
        <w:rPr>
          <w:sz w:val="20"/>
          <w:szCs w:val="20"/>
          <w:lang w:val="uk-UA"/>
        </w:rPr>
      </w:pPr>
      <w:proofErr w:type="spellStart"/>
      <w:r w:rsidRPr="00A40AEF">
        <w:rPr>
          <w:bCs/>
          <w:i/>
          <w:iCs/>
          <w:color w:val="000000"/>
          <w:sz w:val="20"/>
          <w:szCs w:val="20"/>
          <w:lang w:val="uk-UA"/>
        </w:rPr>
        <w:t>Проект</w:t>
      </w:r>
      <w:proofErr w:type="spellEnd"/>
      <w:r w:rsidRPr="00A40AEF">
        <w:rPr>
          <w:bCs/>
          <w:i/>
          <w:iCs/>
          <w:color w:val="000000"/>
          <w:sz w:val="20"/>
          <w:szCs w:val="20"/>
          <w:lang w:val="uk-UA"/>
        </w:rPr>
        <w:t xml:space="preserve"> рішення з питання, включеного до порядку денного загальних зборів:</w:t>
      </w:r>
    </w:p>
    <w:p w14:paraId="7971BB2C" w14:textId="77777777" w:rsidR="00A6795B" w:rsidRPr="00106C46" w:rsidRDefault="00A6795B" w:rsidP="00A6795B">
      <w:pPr>
        <w:pStyle w:val="a5"/>
        <w:ind w:left="0" w:firstLine="709"/>
        <w:rPr>
          <w:sz w:val="20"/>
          <w:szCs w:val="20"/>
          <w:lang w:val="uk-UA"/>
        </w:rPr>
      </w:pPr>
      <w:r>
        <w:rPr>
          <w:sz w:val="20"/>
          <w:szCs w:val="20"/>
          <w:lang w:val="uk-UA"/>
        </w:rPr>
        <w:t>2</w:t>
      </w:r>
      <w:r w:rsidRPr="00106C46">
        <w:rPr>
          <w:sz w:val="20"/>
          <w:szCs w:val="20"/>
          <w:lang w:val="uk-UA"/>
        </w:rPr>
        <w:t xml:space="preserve">. Згідно до вимог ст. 133, ст. 134 Закону України </w:t>
      </w:r>
      <w:r>
        <w:rPr>
          <w:sz w:val="20"/>
          <w:szCs w:val="20"/>
          <w:lang w:val="uk-UA"/>
        </w:rPr>
        <w:t>«</w:t>
      </w:r>
      <w:r w:rsidRPr="00106C46">
        <w:rPr>
          <w:sz w:val="20"/>
          <w:szCs w:val="20"/>
          <w:lang w:val="uk-UA"/>
        </w:rPr>
        <w:t>Про акціонерні товариства</w:t>
      </w:r>
      <w:r>
        <w:rPr>
          <w:sz w:val="20"/>
          <w:szCs w:val="20"/>
          <w:lang w:val="uk-UA"/>
        </w:rPr>
        <w:t>»</w:t>
      </w:r>
      <w:r w:rsidRPr="00106C46">
        <w:rPr>
          <w:sz w:val="20"/>
          <w:szCs w:val="20"/>
          <w:lang w:val="uk-UA"/>
        </w:rPr>
        <w:t>, визначити основні етапи припинення акціонерного товариства шляхом перетворення:</w:t>
      </w:r>
    </w:p>
    <w:p w14:paraId="1B268385" w14:textId="77777777" w:rsidR="00A6795B" w:rsidRPr="00106C46" w:rsidRDefault="00A6795B" w:rsidP="00A6795B">
      <w:pPr>
        <w:pStyle w:val="a5"/>
        <w:ind w:left="0" w:firstLine="709"/>
        <w:rPr>
          <w:sz w:val="20"/>
          <w:szCs w:val="20"/>
          <w:lang w:val="uk-UA"/>
        </w:rPr>
      </w:pPr>
      <w:r w:rsidRPr="00106C46">
        <w:rPr>
          <w:sz w:val="20"/>
          <w:szCs w:val="20"/>
          <w:lang w:val="uk-UA"/>
        </w:rPr>
        <w:t xml:space="preserve">- прийняття рішення загальними зборами </w:t>
      </w:r>
      <w:r>
        <w:rPr>
          <w:sz w:val="20"/>
          <w:szCs w:val="20"/>
          <w:lang w:val="uk-UA"/>
        </w:rPr>
        <w:t>Акціонерного товариства</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що припиняється шляхом перетворення рішень про: перетворення акціонерного товариства; затвердження умов перетворення </w:t>
      </w:r>
      <w:r w:rsidRPr="00106C46">
        <w:rPr>
          <w:color w:val="333333"/>
          <w:sz w:val="20"/>
          <w:szCs w:val="20"/>
          <w:shd w:val="clear" w:color="auto" w:fill="FFFFFF"/>
          <w:lang w:val="uk-UA"/>
        </w:rPr>
        <w:t>порядку конвертації акцій на частки (паї) підприємницького товариства - правонаступника</w:t>
      </w:r>
      <w:r w:rsidRPr="00106C46">
        <w:rPr>
          <w:sz w:val="20"/>
          <w:szCs w:val="20"/>
          <w:lang w:val="uk-UA"/>
        </w:rPr>
        <w:t xml:space="preserve">; </w:t>
      </w:r>
      <w:r w:rsidRPr="00106C46">
        <w:rPr>
          <w:color w:val="333333"/>
          <w:sz w:val="20"/>
          <w:szCs w:val="20"/>
          <w:shd w:val="clear" w:color="auto" w:fill="FFFFFF"/>
          <w:lang w:val="uk-UA"/>
        </w:rPr>
        <w:t xml:space="preserve">призначення комісії з </w:t>
      </w:r>
      <w:r w:rsidRPr="00106C46">
        <w:rPr>
          <w:color w:val="333333"/>
          <w:sz w:val="20"/>
          <w:szCs w:val="20"/>
          <w:shd w:val="clear" w:color="auto" w:fill="FFFFFF"/>
          <w:lang w:val="uk-UA"/>
        </w:rPr>
        <w:lastRenderedPageBreak/>
        <w:t xml:space="preserve">припинення для здійснення всіх необхідних дій, пов’язаних із процесом перетворення, </w:t>
      </w:r>
      <w:r w:rsidRPr="00106C46">
        <w:rPr>
          <w:sz w:val="20"/>
          <w:szCs w:val="20"/>
          <w:lang w:val="uk-UA"/>
        </w:rPr>
        <w:t>визначення уповноважених осіб акціонерного товариства для здійснення всіх необхідних дій, пов’язаних з процесом перетворення;</w:t>
      </w:r>
    </w:p>
    <w:p w14:paraId="2F903499" w14:textId="77777777" w:rsidR="00A6795B" w:rsidRPr="00106C46" w:rsidRDefault="00A6795B" w:rsidP="00A6795B">
      <w:pPr>
        <w:pStyle w:val="a5"/>
        <w:ind w:left="0" w:firstLine="709"/>
        <w:rPr>
          <w:sz w:val="20"/>
          <w:szCs w:val="20"/>
          <w:lang w:val="uk-UA"/>
        </w:rPr>
      </w:pPr>
      <w:r w:rsidRPr="00106C46">
        <w:rPr>
          <w:sz w:val="20"/>
          <w:szCs w:val="20"/>
          <w:lang w:val="uk-UA"/>
        </w:rPr>
        <w:t xml:space="preserve">- реалізація акціонерами права вимоги обов’язкового викупу </w:t>
      </w:r>
      <w:r>
        <w:rPr>
          <w:sz w:val="20"/>
          <w:szCs w:val="20"/>
          <w:lang w:val="uk-UA"/>
        </w:rPr>
        <w:t>Акціонерним товариством</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належних їм акцій, відповідно до вимог ст. 103 Закону України </w:t>
      </w:r>
      <w:r>
        <w:rPr>
          <w:sz w:val="20"/>
          <w:szCs w:val="20"/>
          <w:lang w:val="uk-UA"/>
        </w:rPr>
        <w:t>«</w:t>
      </w:r>
      <w:r w:rsidRPr="00106C46">
        <w:rPr>
          <w:sz w:val="20"/>
          <w:szCs w:val="20"/>
          <w:lang w:val="uk-UA"/>
        </w:rPr>
        <w:t>Про акціонерні товариства</w:t>
      </w:r>
      <w:r>
        <w:rPr>
          <w:sz w:val="20"/>
          <w:szCs w:val="20"/>
          <w:lang w:val="uk-UA"/>
        </w:rPr>
        <w:t>»</w:t>
      </w:r>
      <w:r w:rsidRPr="00106C46">
        <w:rPr>
          <w:sz w:val="20"/>
          <w:szCs w:val="20"/>
          <w:lang w:val="uk-UA"/>
        </w:rPr>
        <w:t xml:space="preserve">; </w:t>
      </w:r>
    </w:p>
    <w:p w14:paraId="4A3E9CA9" w14:textId="77777777" w:rsidR="00A6795B" w:rsidRPr="00106C46" w:rsidRDefault="00A6795B" w:rsidP="00A6795B">
      <w:pPr>
        <w:pStyle w:val="a5"/>
        <w:ind w:left="0" w:firstLine="709"/>
        <w:rPr>
          <w:sz w:val="20"/>
          <w:szCs w:val="20"/>
          <w:lang w:val="uk-UA"/>
        </w:rPr>
      </w:pPr>
      <w:r w:rsidRPr="00106C46">
        <w:rPr>
          <w:sz w:val="20"/>
          <w:szCs w:val="20"/>
          <w:lang w:val="uk-UA"/>
        </w:rPr>
        <w:t xml:space="preserve">- реалізація прав кредиторів </w:t>
      </w:r>
      <w:r>
        <w:rPr>
          <w:sz w:val="20"/>
          <w:szCs w:val="20"/>
          <w:lang w:val="uk-UA"/>
        </w:rPr>
        <w:t>Акціонерного товариства</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щодо задоволення їхніх вимог, передбачених ст. 116 Закону України </w:t>
      </w:r>
      <w:r>
        <w:rPr>
          <w:sz w:val="20"/>
          <w:szCs w:val="20"/>
          <w:lang w:val="uk-UA"/>
        </w:rPr>
        <w:t>«</w:t>
      </w:r>
      <w:r w:rsidRPr="00106C46">
        <w:rPr>
          <w:sz w:val="20"/>
          <w:szCs w:val="20"/>
          <w:lang w:val="uk-UA"/>
        </w:rPr>
        <w:t>Про акціонерні товариства</w:t>
      </w:r>
      <w:r>
        <w:rPr>
          <w:sz w:val="20"/>
          <w:szCs w:val="20"/>
          <w:lang w:val="uk-UA"/>
        </w:rPr>
        <w:t>»</w:t>
      </w:r>
      <w:r w:rsidRPr="00106C46">
        <w:rPr>
          <w:sz w:val="20"/>
          <w:szCs w:val="20"/>
          <w:lang w:val="uk-UA"/>
        </w:rPr>
        <w:t>;</w:t>
      </w:r>
    </w:p>
    <w:p w14:paraId="5F0CD962" w14:textId="77777777" w:rsidR="00A6795B" w:rsidRPr="00106C46" w:rsidRDefault="00A6795B" w:rsidP="00A6795B">
      <w:pPr>
        <w:pStyle w:val="a5"/>
        <w:ind w:left="0" w:firstLine="709"/>
        <w:rPr>
          <w:sz w:val="20"/>
          <w:szCs w:val="20"/>
          <w:lang w:val="uk-UA"/>
        </w:rPr>
      </w:pPr>
      <w:r w:rsidRPr="00106C46">
        <w:rPr>
          <w:sz w:val="20"/>
          <w:szCs w:val="20"/>
          <w:lang w:val="uk-UA"/>
        </w:rPr>
        <w:t xml:space="preserve">- </w:t>
      </w:r>
      <w:r w:rsidRPr="00106C46">
        <w:rPr>
          <w:color w:val="333333"/>
          <w:sz w:val="20"/>
          <w:szCs w:val="20"/>
          <w:shd w:val="clear" w:color="auto" w:fill="FFFFFF"/>
          <w:lang w:val="uk-UA"/>
        </w:rPr>
        <w:t xml:space="preserve">затвердження загальними зборами акціонерів товариства, що припиняється шляхом перетворення, передавального </w:t>
      </w:r>
      <w:proofErr w:type="spellStart"/>
      <w:r w:rsidRPr="00106C46">
        <w:rPr>
          <w:color w:val="333333"/>
          <w:sz w:val="20"/>
          <w:szCs w:val="20"/>
          <w:shd w:val="clear" w:color="auto" w:fill="FFFFFF"/>
          <w:lang w:val="uk-UA"/>
        </w:rPr>
        <w:t>акта</w:t>
      </w:r>
      <w:proofErr w:type="spellEnd"/>
      <w:r w:rsidRPr="00106C46">
        <w:rPr>
          <w:color w:val="333333"/>
          <w:sz w:val="20"/>
          <w:szCs w:val="20"/>
          <w:shd w:val="clear" w:color="auto" w:fill="FFFFFF"/>
          <w:lang w:val="uk-UA"/>
        </w:rPr>
        <w:t>, складеного комісією з припинення;</w:t>
      </w:r>
    </w:p>
    <w:p w14:paraId="0AFC6437" w14:textId="77777777" w:rsidR="00A6795B" w:rsidRPr="00106C46" w:rsidRDefault="00A6795B" w:rsidP="00A6795B">
      <w:pPr>
        <w:pStyle w:val="a5"/>
        <w:ind w:left="0" w:firstLine="709"/>
        <w:rPr>
          <w:sz w:val="20"/>
          <w:szCs w:val="20"/>
          <w:lang w:val="uk-UA"/>
        </w:rPr>
      </w:pPr>
      <w:r w:rsidRPr="00106C46">
        <w:rPr>
          <w:sz w:val="20"/>
          <w:szCs w:val="20"/>
          <w:lang w:val="uk-UA"/>
        </w:rPr>
        <w:t xml:space="preserve">- </w:t>
      </w:r>
      <w:r w:rsidRPr="00106C46">
        <w:rPr>
          <w:color w:val="333333"/>
          <w:sz w:val="20"/>
          <w:szCs w:val="20"/>
          <w:shd w:val="clear" w:color="auto" w:fill="FFFFFF"/>
          <w:lang w:val="uk-UA"/>
        </w:rPr>
        <w:t>оприлюднення рішення про припинення акціонерного товариства шляхом перетворення, не пізніше ніж до кінця другого робочого дня після дня, в якому завершено задоволення вимог кредиторів, передбачених </w:t>
      </w:r>
      <w:r w:rsidRPr="00106C46">
        <w:rPr>
          <w:sz w:val="20"/>
          <w:szCs w:val="20"/>
          <w:lang w:val="uk-UA"/>
        </w:rPr>
        <w:t>статтею 116</w:t>
      </w:r>
      <w:r w:rsidRPr="00106C46">
        <w:rPr>
          <w:color w:val="333333"/>
          <w:sz w:val="20"/>
          <w:szCs w:val="20"/>
          <w:shd w:val="clear" w:color="auto" w:fill="FFFFFF"/>
          <w:lang w:val="uk-UA"/>
        </w:rPr>
        <w:t xml:space="preserve"> Закону України </w:t>
      </w:r>
      <w:r>
        <w:rPr>
          <w:color w:val="333333"/>
          <w:sz w:val="20"/>
          <w:szCs w:val="20"/>
          <w:shd w:val="clear" w:color="auto" w:fill="FFFFFF"/>
          <w:lang w:val="uk-UA"/>
        </w:rPr>
        <w:t>«</w:t>
      </w:r>
      <w:r w:rsidRPr="00106C46">
        <w:rPr>
          <w:color w:val="333333"/>
          <w:sz w:val="20"/>
          <w:szCs w:val="20"/>
          <w:shd w:val="clear" w:color="auto" w:fill="FFFFFF"/>
          <w:lang w:val="uk-UA"/>
        </w:rPr>
        <w:t>Про акціонерні товариства</w:t>
      </w:r>
      <w:r>
        <w:rPr>
          <w:color w:val="333333"/>
          <w:sz w:val="20"/>
          <w:szCs w:val="20"/>
          <w:shd w:val="clear" w:color="auto" w:fill="FFFFFF"/>
          <w:lang w:val="uk-UA"/>
        </w:rPr>
        <w:t>»</w:t>
      </w:r>
      <w:r w:rsidRPr="00106C46">
        <w:rPr>
          <w:color w:val="333333"/>
          <w:sz w:val="20"/>
          <w:szCs w:val="20"/>
          <w:shd w:val="clear" w:color="auto" w:fill="FFFFFF"/>
          <w:lang w:val="uk-UA"/>
        </w:rPr>
        <w:t>, у базі даних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w:t>
      </w:r>
      <w:r w:rsidRPr="00106C46">
        <w:rPr>
          <w:sz w:val="20"/>
          <w:szCs w:val="20"/>
          <w:lang w:val="uk-UA"/>
        </w:rPr>
        <w:t>;</w:t>
      </w:r>
    </w:p>
    <w:p w14:paraId="0F9D3CC5" w14:textId="77777777" w:rsidR="00A6795B" w:rsidRPr="00106C46" w:rsidRDefault="00A6795B" w:rsidP="00A6795B">
      <w:pPr>
        <w:pStyle w:val="a5"/>
        <w:ind w:left="0" w:firstLine="709"/>
        <w:rPr>
          <w:sz w:val="20"/>
          <w:szCs w:val="20"/>
          <w:lang w:val="uk-UA"/>
        </w:rPr>
      </w:pPr>
      <w:r w:rsidRPr="00106C46">
        <w:rPr>
          <w:sz w:val="20"/>
          <w:szCs w:val="20"/>
          <w:lang w:val="uk-UA"/>
        </w:rPr>
        <w:t xml:space="preserve">- </w:t>
      </w:r>
      <w:r w:rsidRPr="00106C46">
        <w:rPr>
          <w:color w:val="333333"/>
          <w:sz w:val="20"/>
          <w:szCs w:val="20"/>
          <w:shd w:val="clear" w:color="auto" w:fill="FFFFFF"/>
          <w:lang w:val="uk-UA"/>
        </w:rPr>
        <w:t>подання до НКЦПФР в особистому кабінеті в КІС заяви, рішення про перетворення акціонерного товариства та усіх необхідних документів для зупинення обігу акцій такого товариства</w:t>
      </w:r>
      <w:r w:rsidRPr="00106C46">
        <w:rPr>
          <w:sz w:val="20"/>
          <w:szCs w:val="20"/>
          <w:lang w:val="uk-UA"/>
        </w:rPr>
        <w:t>;</w:t>
      </w:r>
    </w:p>
    <w:p w14:paraId="1E30FA2E" w14:textId="77777777" w:rsidR="00A6795B" w:rsidRPr="00106C46" w:rsidRDefault="00A6795B" w:rsidP="00A6795B">
      <w:pPr>
        <w:pStyle w:val="a5"/>
        <w:ind w:left="0" w:firstLine="709"/>
        <w:rPr>
          <w:sz w:val="20"/>
          <w:szCs w:val="20"/>
          <w:lang w:val="uk-UA"/>
        </w:rPr>
      </w:pPr>
      <w:r w:rsidRPr="00106C46">
        <w:rPr>
          <w:sz w:val="20"/>
          <w:szCs w:val="20"/>
          <w:lang w:val="uk-UA"/>
        </w:rPr>
        <w:t xml:space="preserve">- </w:t>
      </w:r>
      <w:r w:rsidRPr="00106C46">
        <w:rPr>
          <w:color w:val="333333"/>
          <w:sz w:val="20"/>
          <w:szCs w:val="20"/>
          <w:shd w:val="clear" w:color="auto" w:fill="FFFFFF"/>
          <w:lang w:val="uk-UA"/>
        </w:rPr>
        <w:t>зупинення НКЦПФР обігу акцій товариства, що припиняється шляхом перетворення</w:t>
      </w:r>
      <w:r w:rsidRPr="00106C46">
        <w:rPr>
          <w:sz w:val="20"/>
          <w:szCs w:val="20"/>
          <w:lang w:val="uk-UA"/>
        </w:rPr>
        <w:t>;</w:t>
      </w:r>
    </w:p>
    <w:p w14:paraId="57FA7B6B" w14:textId="77777777" w:rsidR="00A6795B" w:rsidRPr="00106C46" w:rsidRDefault="00A6795B" w:rsidP="00A6795B">
      <w:pPr>
        <w:pStyle w:val="a5"/>
        <w:ind w:left="0" w:firstLine="709"/>
        <w:rPr>
          <w:sz w:val="20"/>
          <w:szCs w:val="20"/>
          <w:lang w:val="uk-UA"/>
        </w:rPr>
      </w:pPr>
      <w:r w:rsidRPr="00106C46">
        <w:rPr>
          <w:sz w:val="20"/>
          <w:szCs w:val="20"/>
          <w:lang w:val="uk-UA"/>
        </w:rPr>
        <w:t xml:space="preserve">- </w:t>
      </w:r>
      <w:r w:rsidRPr="00106C46">
        <w:rPr>
          <w:color w:val="333333"/>
          <w:sz w:val="20"/>
          <w:szCs w:val="20"/>
          <w:shd w:val="clear" w:color="auto" w:fill="FFFFFF"/>
          <w:lang w:val="uk-UA"/>
        </w:rPr>
        <w:t>прийняття зборами засновників (учасників) товариства, що створюється шляхом перетворення, рішень про затвердження результатів конвертації акцій, затвердження статуту новоствореного товариства та обрання органів управління такого товариства</w:t>
      </w:r>
      <w:r w:rsidRPr="00106C46">
        <w:rPr>
          <w:sz w:val="20"/>
          <w:szCs w:val="20"/>
          <w:lang w:val="uk-UA"/>
        </w:rPr>
        <w:t>;</w:t>
      </w:r>
    </w:p>
    <w:p w14:paraId="3F5DA75D" w14:textId="77777777" w:rsidR="00A6795B" w:rsidRPr="00106C46" w:rsidRDefault="00A6795B" w:rsidP="00A6795B">
      <w:pPr>
        <w:pStyle w:val="a5"/>
        <w:ind w:left="0" w:firstLine="709"/>
        <w:rPr>
          <w:sz w:val="20"/>
          <w:szCs w:val="20"/>
          <w:lang w:val="uk-UA"/>
        </w:rPr>
      </w:pPr>
      <w:r w:rsidRPr="00106C46">
        <w:rPr>
          <w:sz w:val="20"/>
          <w:szCs w:val="20"/>
          <w:lang w:val="uk-UA"/>
        </w:rPr>
        <w:t xml:space="preserve">- </w:t>
      </w:r>
      <w:r w:rsidRPr="00106C46">
        <w:rPr>
          <w:color w:val="333333"/>
          <w:sz w:val="20"/>
          <w:szCs w:val="20"/>
          <w:shd w:val="clear" w:color="auto" w:fill="FFFFFF"/>
          <w:lang w:val="uk-UA"/>
        </w:rPr>
        <w:t>подання до НКЦПФР в особистому кабінеті в КІС заяви та всіх необхідних документів для скасування реєстрації випуску акцій товариства, що припиняється шляхом перетворення;</w:t>
      </w:r>
    </w:p>
    <w:p w14:paraId="06EA7F6B" w14:textId="77777777" w:rsidR="00A6795B" w:rsidRPr="00106C46" w:rsidRDefault="00A6795B" w:rsidP="00A6795B">
      <w:pPr>
        <w:pStyle w:val="a5"/>
        <w:ind w:left="0" w:firstLine="709"/>
        <w:rPr>
          <w:sz w:val="20"/>
          <w:szCs w:val="20"/>
          <w:lang w:val="uk-UA"/>
        </w:rPr>
      </w:pPr>
      <w:r w:rsidRPr="00106C46">
        <w:rPr>
          <w:sz w:val="20"/>
          <w:szCs w:val="20"/>
          <w:lang w:val="uk-UA"/>
        </w:rPr>
        <w:t xml:space="preserve">- </w:t>
      </w:r>
      <w:r w:rsidRPr="00106C46">
        <w:rPr>
          <w:color w:val="333333"/>
          <w:sz w:val="20"/>
          <w:szCs w:val="20"/>
          <w:shd w:val="clear" w:color="auto" w:fill="FFFFFF"/>
          <w:lang w:val="uk-UA"/>
        </w:rPr>
        <w:t>скасування НКЦПФР реєстрації випуску акцій товариства, що припиняється шляхом перетворення</w:t>
      </w:r>
      <w:r w:rsidRPr="00106C46">
        <w:rPr>
          <w:sz w:val="20"/>
          <w:szCs w:val="20"/>
          <w:lang w:val="uk-UA"/>
        </w:rPr>
        <w:t>;</w:t>
      </w:r>
    </w:p>
    <w:p w14:paraId="6D26DD2C" w14:textId="77777777" w:rsidR="00A6795B" w:rsidRPr="00106C46" w:rsidRDefault="00A6795B" w:rsidP="00A6795B">
      <w:pPr>
        <w:pStyle w:val="a5"/>
        <w:ind w:left="0" w:firstLine="709"/>
        <w:rPr>
          <w:sz w:val="20"/>
          <w:szCs w:val="20"/>
          <w:lang w:val="uk-UA"/>
        </w:rPr>
      </w:pPr>
      <w:r w:rsidRPr="00106C46">
        <w:rPr>
          <w:sz w:val="20"/>
          <w:szCs w:val="20"/>
          <w:lang w:val="uk-UA"/>
        </w:rPr>
        <w:t xml:space="preserve">- </w:t>
      </w:r>
      <w:r w:rsidRPr="00106C46">
        <w:rPr>
          <w:color w:val="333333"/>
          <w:sz w:val="20"/>
          <w:szCs w:val="20"/>
          <w:shd w:val="clear" w:color="auto" w:fill="FFFFFF"/>
          <w:lang w:val="uk-UA"/>
        </w:rPr>
        <w:t>державна реєстрація припинення акціонерного товариства, що припинилося шляхом перетворення, та створення підприємницького товариства – правонаступника</w:t>
      </w:r>
      <w:r w:rsidRPr="00106C46">
        <w:rPr>
          <w:sz w:val="20"/>
          <w:szCs w:val="20"/>
          <w:lang w:val="uk-UA"/>
        </w:rPr>
        <w:t>.</w:t>
      </w:r>
    </w:p>
    <w:p w14:paraId="06FFCEC2" w14:textId="77777777" w:rsidR="00A6795B" w:rsidRPr="00106C46" w:rsidRDefault="00A6795B" w:rsidP="00A6795B">
      <w:pPr>
        <w:pStyle w:val="a5"/>
        <w:ind w:left="0" w:firstLine="709"/>
        <w:rPr>
          <w:sz w:val="20"/>
          <w:szCs w:val="20"/>
          <w:lang w:val="uk-UA"/>
        </w:rPr>
      </w:pPr>
      <w:r w:rsidRPr="00106C46">
        <w:rPr>
          <w:sz w:val="20"/>
          <w:szCs w:val="20"/>
          <w:lang w:val="uk-UA"/>
        </w:rPr>
        <w:t>Відповідно до діючого законодавства України, затвердити наступний порядок, строки та умови здійснення перетворення:</w:t>
      </w:r>
    </w:p>
    <w:p w14:paraId="1EABA000" w14:textId="77777777" w:rsidR="00A6795B" w:rsidRPr="00106C46" w:rsidRDefault="00A6795B" w:rsidP="00A6795B">
      <w:pPr>
        <w:pStyle w:val="a5"/>
        <w:ind w:left="0" w:firstLine="709"/>
        <w:rPr>
          <w:sz w:val="20"/>
          <w:szCs w:val="20"/>
          <w:lang w:val="uk-UA"/>
        </w:rPr>
      </w:pPr>
      <w:r>
        <w:rPr>
          <w:sz w:val="20"/>
          <w:szCs w:val="20"/>
          <w:lang w:val="uk-UA"/>
        </w:rPr>
        <w:t>2</w:t>
      </w:r>
      <w:r w:rsidRPr="00106C46">
        <w:rPr>
          <w:sz w:val="20"/>
          <w:szCs w:val="20"/>
          <w:lang w:val="uk-UA"/>
        </w:rPr>
        <w:t xml:space="preserve">.1. </w:t>
      </w:r>
      <w:r>
        <w:rPr>
          <w:color w:val="000000"/>
          <w:sz w:val="20"/>
          <w:szCs w:val="20"/>
          <w:lang w:val="uk-UA"/>
        </w:rPr>
        <w:t>Акціонерне товариство</w:t>
      </w:r>
      <w:r w:rsidRPr="00106C46">
        <w:rPr>
          <w:color w:val="000000"/>
          <w:sz w:val="20"/>
          <w:szCs w:val="20"/>
          <w:lang w:val="uk-UA"/>
        </w:rPr>
        <w:t xml:space="preserve"> </w:t>
      </w:r>
      <w:r>
        <w:rPr>
          <w:noProof/>
          <w:color w:val="000000"/>
          <w:sz w:val="20"/>
          <w:szCs w:val="20"/>
          <w:lang w:val="uk-UA"/>
        </w:rPr>
        <w:t>«</w:t>
      </w:r>
      <w:r w:rsidRPr="00AE2224">
        <w:rPr>
          <w:noProof/>
          <w:color w:val="000000"/>
          <w:sz w:val="20"/>
          <w:szCs w:val="20"/>
          <w:lang w:val="uk-UA"/>
        </w:rPr>
        <w:t>Андрушівське</w:t>
      </w:r>
      <w:r>
        <w:rPr>
          <w:noProof/>
          <w:color w:val="000000"/>
          <w:sz w:val="20"/>
          <w:szCs w:val="20"/>
          <w:lang w:val="uk-UA"/>
        </w:rPr>
        <w:t>»</w:t>
      </w:r>
      <w:r w:rsidRPr="00106C46">
        <w:rPr>
          <w:color w:val="000000"/>
          <w:sz w:val="20"/>
          <w:szCs w:val="20"/>
          <w:lang w:val="uk-UA"/>
        </w:rPr>
        <w:t xml:space="preserve"> письмово повідомляє орган, що здійснює державну реєстрацію про прийняття рішення про припинення </w:t>
      </w:r>
      <w:r>
        <w:rPr>
          <w:color w:val="000000"/>
          <w:sz w:val="20"/>
          <w:szCs w:val="20"/>
          <w:lang w:val="uk-UA"/>
        </w:rPr>
        <w:t>Акціонерного товариства</w:t>
      </w:r>
      <w:r w:rsidRPr="00106C46">
        <w:rPr>
          <w:color w:val="000000"/>
          <w:sz w:val="20"/>
          <w:szCs w:val="20"/>
          <w:lang w:val="uk-UA"/>
        </w:rPr>
        <w:t xml:space="preserve"> </w:t>
      </w:r>
      <w:r>
        <w:rPr>
          <w:noProof/>
          <w:color w:val="000000"/>
          <w:sz w:val="20"/>
          <w:szCs w:val="20"/>
          <w:lang w:val="uk-UA"/>
        </w:rPr>
        <w:t>«</w:t>
      </w:r>
      <w:r w:rsidRPr="00AE2224">
        <w:rPr>
          <w:noProof/>
          <w:color w:val="000000"/>
          <w:sz w:val="20"/>
          <w:szCs w:val="20"/>
          <w:lang w:val="uk-UA"/>
        </w:rPr>
        <w:t>Андрушівське</w:t>
      </w:r>
      <w:r>
        <w:rPr>
          <w:noProof/>
          <w:color w:val="000000"/>
          <w:sz w:val="20"/>
          <w:szCs w:val="20"/>
          <w:lang w:val="uk-UA"/>
        </w:rPr>
        <w:t>»</w:t>
      </w:r>
      <w:r w:rsidRPr="00106C46">
        <w:rPr>
          <w:color w:val="000000"/>
          <w:sz w:val="20"/>
          <w:szCs w:val="20"/>
          <w:lang w:val="uk-UA"/>
        </w:rPr>
        <w:t xml:space="preserve"> шляхом перетворення в Товариство з обмеженою відповідальністю </w:t>
      </w:r>
      <w:r>
        <w:rPr>
          <w:noProof/>
          <w:color w:val="000000"/>
          <w:sz w:val="20"/>
          <w:szCs w:val="20"/>
          <w:lang w:val="uk-UA"/>
        </w:rPr>
        <w:t>«</w:t>
      </w:r>
      <w:r w:rsidRPr="00AE2224">
        <w:rPr>
          <w:noProof/>
          <w:color w:val="000000"/>
          <w:sz w:val="20"/>
          <w:szCs w:val="20"/>
          <w:lang w:val="uk-UA"/>
        </w:rPr>
        <w:t>Андрушівське</w:t>
      </w:r>
      <w:r>
        <w:rPr>
          <w:noProof/>
          <w:color w:val="000000"/>
          <w:sz w:val="20"/>
          <w:szCs w:val="20"/>
          <w:lang w:val="uk-UA"/>
        </w:rPr>
        <w:t>»</w:t>
      </w:r>
      <w:r w:rsidRPr="00106C46">
        <w:rPr>
          <w:color w:val="000000"/>
          <w:sz w:val="20"/>
          <w:szCs w:val="20"/>
          <w:lang w:val="uk-UA"/>
        </w:rPr>
        <w:t>, та подає йому необхідні документи для внесення запису до ЄДР про прийняття зборами рішення щодо припинення шляхом перетворення в Товариство з обмеженою відповідальністю, для оприлюднення відповідних відомостей у порядку, встановленому чинним законодавством.</w:t>
      </w:r>
    </w:p>
    <w:p w14:paraId="3925EA54" w14:textId="77777777" w:rsidR="00A6795B" w:rsidRPr="00106C46" w:rsidRDefault="00A6795B" w:rsidP="00A6795B">
      <w:pPr>
        <w:pStyle w:val="a5"/>
        <w:ind w:left="0" w:firstLine="709"/>
        <w:rPr>
          <w:sz w:val="20"/>
          <w:szCs w:val="20"/>
          <w:lang w:val="uk-UA"/>
        </w:rPr>
      </w:pPr>
      <w:r>
        <w:rPr>
          <w:sz w:val="20"/>
          <w:szCs w:val="20"/>
          <w:lang w:val="uk-UA"/>
        </w:rPr>
        <w:t>2</w:t>
      </w:r>
      <w:r w:rsidRPr="00106C46">
        <w:rPr>
          <w:sz w:val="20"/>
          <w:szCs w:val="20"/>
          <w:lang w:val="uk-UA"/>
        </w:rPr>
        <w:t xml:space="preserve">.2. </w:t>
      </w:r>
      <w:r>
        <w:rPr>
          <w:sz w:val="20"/>
          <w:szCs w:val="20"/>
          <w:lang w:val="uk-UA"/>
        </w:rPr>
        <w:t>Акціонерне товариство</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проводить інвентаризацію активів та пасивів.</w:t>
      </w:r>
    </w:p>
    <w:p w14:paraId="7E9B798B" w14:textId="77777777" w:rsidR="00A6795B" w:rsidRPr="00106C46" w:rsidRDefault="00A6795B" w:rsidP="00A6795B">
      <w:pPr>
        <w:pStyle w:val="a5"/>
        <w:ind w:left="0" w:firstLine="709"/>
        <w:rPr>
          <w:sz w:val="20"/>
          <w:szCs w:val="20"/>
          <w:lang w:val="uk-UA"/>
        </w:rPr>
      </w:pPr>
      <w:r>
        <w:rPr>
          <w:sz w:val="20"/>
          <w:szCs w:val="20"/>
          <w:lang w:val="uk-UA"/>
        </w:rPr>
        <w:t>2</w:t>
      </w:r>
      <w:r w:rsidRPr="00106C46">
        <w:rPr>
          <w:sz w:val="20"/>
          <w:szCs w:val="20"/>
          <w:lang w:val="uk-UA"/>
        </w:rPr>
        <w:t xml:space="preserve">.3. Протягом 30 (тридцяти) робочих днів з дати прийняття рішення про припинення </w:t>
      </w:r>
      <w:r>
        <w:rPr>
          <w:sz w:val="20"/>
          <w:szCs w:val="20"/>
          <w:lang w:val="uk-UA"/>
        </w:rPr>
        <w:t>Акціонерного товариства</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шляхом перетворення в Товариство з обмеженою відповідальністю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w:t>
      </w:r>
      <w:r>
        <w:rPr>
          <w:sz w:val="20"/>
          <w:szCs w:val="20"/>
          <w:lang w:val="uk-UA"/>
        </w:rPr>
        <w:t>Акціонерне товариство</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письмово повідомляє про це кредиторів та оприлюднює в базі даних особи, яка провадить діяльність з оприлюднення регульованої інформації від імені ринків капіталу та професійних учасників організованих товарних ринків повідомлення про ухвалене рішення. </w:t>
      </w:r>
    </w:p>
    <w:p w14:paraId="2D92D251" w14:textId="77777777" w:rsidR="00A6795B" w:rsidRPr="00106C46" w:rsidRDefault="00A6795B" w:rsidP="00A6795B">
      <w:pPr>
        <w:pStyle w:val="a5"/>
        <w:ind w:left="0" w:firstLine="709"/>
        <w:rPr>
          <w:sz w:val="20"/>
          <w:szCs w:val="20"/>
          <w:lang w:val="uk-UA"/>
        </w:rPr>
      </w:pPr>
      <w:r w:rsidRPr="00106C46">
        <w:rPr>
          <w:sz w:val="20"/>
          <w:szCs w:val="20"/>
          <w:lang w:val="uk-UA"/>
        </w:rPr>
        <w:t xml:space="preserve">Вимоги кредиторів задовольняються протягом 2 (двох) календарних місяців з дня оприлюднення повідомлення про прийняте рішення щодо припинення </w:t>
      </w:r>
      <w:r>
        <w:rPr>
          <w:sz w:val="20"/>
          <w:szCs w:val="20"/>
          <w:lang w:val="uk-UA"/>
        </w:rPr>
        <w:t>Акціонерного товариства</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шляхом перетворення в Товариство з обмеженою відповідальністю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w:t>
      </w:r>
    </w:p>
    <w:p w14:paraId="749B3AF9" w14:textId="77777777" w:rsidR="00A6795B" w:rsidRPr="00106C46" w:rsidRDefault="00A6795B" w:rsidP="00A6795B">
      <w:pPr>
        <w:pStyle w:val="a5"/>
        <w:ind w:left="0" w:firstLine="709"/>
        <w:rPr>
          <w:sz w:val="20"/>
          <w:szCs w:val="20"/>
          <w:lang w:val="uk-UA"/>
        </w:rPr>
      </w:pPr>
      <w:r w:rsidRPr="00106C46">
        <w:rPr>
          <w:sz w:val="20"/>
          <w:szCs w:val="20"/>
          <w:lang w:val="uk-UA"/>
        </w:rPr>
        <w:t xml:space="preserve">Згідно з частиною 2 ст. 116 Закону України </w:t>
      </w:r>
      <w:r>
        <w:rPr>
          <w:sz w:val="20"/>
          <w:szCs w:val="20"/>
          <w:lang w:val="uk-UA"/>
        </w:rPr>
        <w:t>«</w:t>
      </w:r>
      <w:r w:rsidRPr="00106C46">
        <w:rPr>
          <w:sz w:val="20"/>
          <w:szCs w:val="20"/>
          <w:lang w:val="uk-UA"/>
        </w:rPr>
        <w:t>Про акціонерні товариства</w:t>
      </w:r>
      <w:r>
        <w:rPr>
          <w:sz w:val="20"/>
          <w:szCs w:val="20"/>
          <w:lang w:val="uk-UA"/>
        </w:rPr>
        <w:t>»</w:t>
      </w:r>
      <w:r w:rsidRPr="00106C46">
        <w:rPr>
          <w:sz w:val="20"/>
          <w:szCs w:val="20"/>
          <w:lang w:val="uk-UA"/>
        </w:rPr>
        <w:t xml:space="preserve"> кредитор, вимоги якого до акціонерного товариства не забезпечені договорами застави чи поруки, протягом 20 днів після надіслання йому повідомлення про припинення товариства може звернутися з письмовою вимогою про здійснення на вибір товариства однієї з таких дій: </w:t>
      </w:r>
    </w:p>
    <w:p w14:paraId="02326297" w14:textId="77777777" w:rsidR="00A6795B" w:rsidRPr="00106C46" w:rsidRDefault="00A6795B" w:rsidP="00A6795B">
      <w:pPr>
        <w:pStyle w:val="a5"/>
        <w:ind w:left="0" w:firstLine="709"/>
        <w:rPr>
          <w:sz w:val="20"/>
          <w:szCs w:val="20"/>
          <w:lang w:val="uk-UA"/>
        </w:rPr>
      </w:pPr>
      <w:r w:rsidRPr="00106C46">
        <w:rPr>
          <w:sz w:val="20"/>
          <w:szCs w:val="20"/>
          <w:lang w:val="uk-UA"/>
        </w:rPr>
        <w:t xml:space="preserve">- забезпечення виконання зобов'язань шляхом укладення договорів застави чи поруки; </w:t>
      </w:r>
    </w:p>
    <w:p w14:paraId="61FCDF58" w14:textId="77777777" w:rsidR="00A6795B" w:rsidRPr="00106C46" w:rsidRDefault="00A6795B" w:rsidP="00A6795B">
      <w:pPr>
        <w:pStyle w:val="a5"/>
        <w:ind w:left="0" w:firstLine="709"/>
        <w:rPr>
          <w:sz w:val="20"/>
          <w:szCs w:val="20"/>
          <w:lang w:val="uk-UA"/>
        </w:rPr>
      </w:pPr>
      <w:r w:rsidRPr="00106C46">
        <w:rPr>
          <w:sz w:val="20"/>
          <w:szCs w:val="20"/>
          <w:lang w:val="uk-UA"/>
        </w:rPr>
        <w:t xml:space="preserve">- дострокового припинення або виконання зобов'язань перед кредитором та відшкодування збитків, якщо інше не передбачено правочином між товариством та кредитором. </w:t>
      </w:r>
    </w:p>
    <w:p w14:paraId="3D111E6B" w14:textId="77777777" w:rsidR="00A6795B" w:rsidRPr="00106C46" w:rsidRDefault="00A6795B" w:rsidP="00A6795B">
      <w:pPr>
        <w:pStyle w:val="a5"/>
        <w:ind w:left="0" w:firstLine="709"/>
        <w:rPr>
          <w:sz w:val="20"/>
          <w:szCs w:val="20"/>
          <w:lang w:val="uk-UA"/>
        </w:rPr>
      </w:pPr>
      <w:r w:rsidRPr="00106C46">
        <w:rPr>
          <w:sz w:val="20"/>
          <w:szCs w:val="20"/>
          <w:lang w:val="uk-UA"/>
        </w:rPr>
        <w:t>У разі якщо кредитор не звернувся у строк, передбачений цією частиною, до товариства з письмовою вимогою, вважається, що він не вимагає від товариства вчинення додаткових дій щодо зобов'язань перед ним.</w:t>
      </w:r>
    </w:p>
    <w:p w14:paraId="54C8CB7B" w14:textId="77777777" w:rsidR="00A6795B" w:rsidRPr="00106C46" w:rsidRDefault="00A6795B" w:rsidP="00A6795B">
      <w:pPr>
        <w:pStyle w:val="a5"/>
        <w:ind w:left="0" w:firstLine="709"/>
        <w:rPr>
          <w:sz w:val="20"/>
          <w:szCs w:val="20"/>
          <w:lang w:val="uk-UA"/>
        </w:rPr>
      </w:pPr>
      <w:r>
        <w:rPr>
          <w:sz w:val="20"/>
          <w:szCs w:val="20"/>
          <w:lang w:val="uk-UA"/>
        </w:rPr>
        <w:t>2</w:t>
      </w:r>
      <w:r w:rsidRPr="00106C46">
        <w:rPr>
          <w:sz w:val="20"/>
          <w:szCs w:val="20"/>
          <w:lang w:val="uk-UA"/>
        </w:rPr>
        <w:t xml:space="preserve">.4. Після закінчення строку пред’явлення вимог кредиторів (спливу 2-х місяців з дня оприлюднення повідомлення про рішення щодо припинення </w:t>
      </w:r>
      <w:r>
        <w:rPr>
          <w:sz w:val="20"/>
          <w:szCs w:val="20"/>
          <w:lang w:val="uk-UA"/>
        </w:rPr>
        <w:t>Акціонерного товариства</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шляхом перетворення в Товариство з обмеженою відповідальністю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w:t>
      </w:r>
      <w:r>
        <w:rPr>
          <w:sz w:val="20"/>
          <w:szCs w:val="20"/>
          <w:lang w:val="uk-UA"/>
        </w:rPr>
        <w:t>Акціонерне товариство</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noProof/>
          <w:sz w:val="20"/>
          <w:szCs w:val="20"/>
          <w:lang w:val="uk-UA"/>
        </w:rPr>
        <w:t xml:space="preserve"> </w:t>
      </w:r>
      <w:r w:rsidRPr="00106C46">
        <w:rPr>
          <w:sz w:val="20"/>
          <w:szCs w:val="20"/>
          <w:lang w:val="uk-UA"/>
        </w:rPr>
        <w:t>складає передавальний акт, який має містити положення про правонаступництво щодо майна, прав та обов’язків товариства, що припиняється, стосовно всіх його кредиторів та боржників, включаючи зобов’язання, які оспорюються сторонами.</w:t>
      </w:r>
    </w:p>
    <w:p w14:paraId="36331B01" w14:textId="77777777" w:rsidR="00A6795B" w:rsidRPr="00106C46" w:rsidRDefault="00A6795B" w:rsidP="00A6795B">
      <w:pPr>
        <w:pStyle w:val="a5"/>
        <w:ind w:left="0" w:firstLine="709"/>
        <w:rPr>
          <w:sz w:val="20"/>
          <w:szCs w:val="20"/>
          <w:lang w:val="uk-UA"/>
        </w:rPr>
      </w:pPr>
      <w:r>
        <w:rPr>
          <w:sz w:val="20"/>
          <w:szCs w:val="20"/>
          <w:lang w:val="uk-UA"/>
        </w:rPr>
        <w:t>2</w:t>
      </w:r>
      <w:r w:rsidRPr="00106C46">
        <w:rPr>
          <w:sz w:val="20"/>
          <w:szCs w:val="20"/>
          <w:lang w:val="uk-UA"/>
        </w:rPr>
        <w:t xml:space="preserve">.5. Не раніше ніж через 2 (два) календарних місяці після оприлюднення повідомлення про прийняте рішення щодо припинення </w:t>
      </w:r>
      <w:r>
        <w:rPr>
          <w:sz w:val="20"/>
          <w:szCs w:val="20"/>
          <w:lang w:val="uk-UA"/>
        </w:rPr>
        <w:t>Акціонерного товариства</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шляхом перетворення в Товариство з обмеженою відповідальністю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враховуючи строк для пред’явлення вимог кредиторів, </w:t>
      </w:r>
      <w:r>
        <w:rPr>
          <w:sz w:val="20"/>
          <w:szCs w:val="20"/>
          <w:lang w:val="uk-UA"/>
        </w:rPr>
        <w:t>Акціонерне товариство</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проводить загальні збори акціонерів, на яких затверджується передавальний акт</w:t>
      </w:r>
    </w:p>
    <w:p w14:paraId="619FCFBA" w14:textId="77777777" w:rsidR="00A6795B" w:rsidRPr="00106C46" w:rsidRDefault="00A6795B" w:rsidP="00A6795B">
      <w:pPr>
        <w:pStyle w:val="a5"/>
        <w:ind w:left="0" w:firstLine="709"/>
        <w:rPr>
          <w:sz w:val="20"/>
          <w:szCs w:val="20"/>
          <w:lang w:val="uk-UA"/>
        </w:rPr>
      </w:pPr>
      <w:r>
        <w:rPr>
          <w:sz w:val="20"/>
          <w:szCs w:val="20"/>
          <w:lang w:val="uk-UA"/>
        </w:rPr>
        <w:lastRenderedPageBreak/>
        <w:t>2</w:t>
      </w:r>
      <w:r w:rsidRPr="00106C46">
        <w:rPr>
          <w:sz w:val="20"/>
          <w:szCs w:val="20"/>
          <w:lang w:val="uk-UA"/>
        </w:rPr>
        <w:t xml:space="preserve">.6. Протягом 10 (десяти) робочих днів після прийняття рішення про припинення </w:t>
      </w:r>
      <w:r>
        <w:rPr>
          <w:sz w:val="20"/>
          <w:szCs w:val="20"/>
          <w:lang w:val="uk-UA"/>
        </w:rPr>
        <w:t>Акціонерного товариства</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шляхом перетворення в Товариство з обмеженою відповідальністю </w:t>
      </w:r>
      <w:r>
        <w:rPr>
          <w:noProof/>
          <w:sz w:val="20"/>
          <w:szCs w:val="20"/>
          <w:lang w:val="uk-UA"/>
        </w:rPr>
        <w:t>«</w:t>
      </w:r>
      <w:r w:rsidRPr="00AE2224">
        <w:rPr>
          <w:noProof/>
          <w:sz w:val="20"/>
          <w:szCs w:val="20"/>
          <w:lang w:val="uk-UA"/>
        </w:rPr>
        <w:t>Андрушівське</w:t>
      </w:r>
      <w:r>
        <w:rPr>
          <w:noProof/>
          <w:sz w:val="20"/>
          <w:szCs w:val="20"/>
          <w:lang w:val="uk-UA"/>
        </w:rPr>
        <w:t xml:space="preserve">» </w:t>
      </w:r>
      <w:r>
        <w:rPr>
          <w:sz w:val="20"/>
          <w:szCs w:val="20"/>
          <w:lang w:val="uk-UA"/>
        </w:rPr>
        <w:t>Акціонерне товариство</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подає до НКЦПФР документи на зупинення обігу акцій товариства.</w:t>
      </w:r>
    </w:p>
    <w:p w14:paraId="4AF0EEA8" w14:textId="77777777" w:rsidR="00A6795B" w:rsidRPr="00106C46" w:rsidRDefault="00A6795B" w:rsidP="00A6795B">
      <w:pPr>
        <w:pStyle w:val="a5"/>
        <w:ind w:left="0" w:firstLine="709"/>
        <w:rPr>
          <w:sz w:val="20"/>
          <w:szCs w:val="20"/>
          <w:lang w:val="uk-UA"/>
        </w:rPr>
      </w:pPr>
      <w:r>
        <w:rPr>
          <w:sz w:val="20"/>
          <w:szCs w:val="20"/>
          <w:lang w:val="uk-UA"/>
        </w:rPr>
        <w:t>2</w:t>
      </w:r>
      <w:r w:rsidRPr="00106C46">
        <w:rPr>
          <w:sz w:val="20"/>
          <w:szCs w:val="20"/>
          <w:lang w:val="uk-UA"/>
        </w:rPr>
        <w:t xml:space="preserve">.7. Протягом 10 (десяти) робочих днів після отримання розпорядження від НКЦПФР про зупинення обігу акцій, </w:t>
      </w:r>
      <w:r>
        <w:rPr>
          <w:sz w:val="20"/>
          <w:szCs w:val="20"/>
          <w:lang w:val="uk-UA"/>
        </w:rPr>
        <w:t>Акціонерне товариство</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проводить установчі збори Товариства з обмеженою відповідальністю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Учасники створюваного Товариства з обмеженою відповідальністю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ухвалюють рішення про затвердження статуту та обрання органів управління відповідно до вимог законодавства.</w:t>
      </w:r>
    </w:p>
    <w:p w14:paraId="180085F0" w14:textId="77777777" w:rsidR="00A6795B" w:rsidRPr="00106C46" w:rsidRDefault="00A6795B" w:rsidP="00A6795B">
      <w:pPr>
        <w:pStyle w:val="a5"/>
        <w:ind w:left="0" w:firstLine="709"/>
        <w:rPr>
          <w:sz w:val="20"/>
          <w:szCs w:val="20"/>
          <w:lang w:val="uk-UA"/>
        </w:rPr>
      </w:pPr>
      <w:r>
        <w:rPr>
          <w:sz w:val="20"/>
          <w:szCs w:val="20"/>
          <w:lang w:val="uk-UA"/>
        </w:rPr>
        <w:t>2</w:t>
      </w:r>
      <w:r w:rsidRPr="00106C46">
        <w:rPr>
          <w:sz w:val="20"/>
          <w:szCs w:val="20"/>
          <w:lang w:val="uk-UA"/>
        </w:rPr>
        <w:t xml:space="preserve">.8. Протягом 10 (десяти) робочих днів з дати проведення установчих зборів Товариства з обмеженою відповідальністю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w:t>
      </w:r>
      <w:r>
        <w:rPr>
          <w:sz w:val="20"/>
          <w:szCs w:val="20"/>
          <w:lang w:val="uk-UA"/>
        </w:rPr>
        <w:t>Акціонерне товариство</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подає визначені чинним законодавством документи до НКЦПФР для скасування реєстрації випуску акцій та анулювання свідоцтва про реєстрацію випуску акцій </w:t>
      </w:r>
      <w:r>
        <w:rPr>
          <w:sz w:val="20"/>
          <w:szCs w:val="20"/>
          <w:lang w:val="uk-UA"/>
        </w:rPr>
        <w:t>Акціонерного товариства</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w:t>
      </w:r>
    </w:p>
    <w:p w14:paraId="671F1908" w14:textId="77777777" w:rsidR="00A6795B" w:rsidRPr="00106C46" w:rsidRDefault="00A6795B" w:rsidP="00A6795B">
      <w:pPr>
        <w:pStyle w:val="a5"/>
        <w:ind w:left="0" w:firstLine="709"/>
        <w:rPr>
          <w:sz w:val="20"/>
          <w:szCs w:val="20"/>
          <w:lang w:val="uk-UA"/>
        </w:rPr>
      </w:pPr>
      <w:r>
        <w:rPr>
          <w:sz w:val="20"/>
          <w:szCs w:val="20"/>
          <w:lang w:val="uk-UA"/>
        </w:rPr>
        <w:t>2</w:t>
      </w:r>
      <w:r w:rsidRPr="00106C46">
        <w:rPr>
          <w:sz w:val="20"/>
          <w:szCs w:val="20"/>
          <w:lang w:val="uk-UA"/>
        </w:rPr>
        <w:t xml:space="preserve">.8. Після отримання розпорядження НКЦПФР про скасування реєстрації випуску акцій </w:t>
      </w:r>
      <w:r>
        <w:rPr>
          <w:sz w:val="20"/>
          <w:szCs w:val="20"/>
          <w:lang w:val="uk-UA"/>
        </w:rPr>
        <w:t>Акціонерне товариство</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подає до державного реєстратора документи для внесення запису до ЄДР про припинення </w:t>
      </w:r>
      <w:r>
        <w:rPr>
          <w:sz w:val="20"/>
          <w:szCs w:val="20"/>
          <w:lang w:val="uk-UA"/>
        </w:rPr>
        <w:t>Акціонерного товариства</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w:t>
      </w:r>
    </w:p>
    <w:p w14:paraId="2F1047BC" w14:textId="77777777" w:rsidR="00A6795B" w:rsidRPr="00106C46" w:rsidRDefault="00A6795B" w:rsidP="00A6795B">
      <w:pPr>
        <w:pStyle w:val="a5"/>
        <w:ind w:left="0" w:firstLine="709"/>
        <w:rPr>
          <w:sz w:val="20"/>
          <w:szCs w:val="20"/>
          <w:lang w:val="uk-UA"/>
        </w:rPr>
      </w:pPr>
      <w:r w:rsidRPr="00106C46">
        <w:rPr>
          <w:sz w:val="20"/>
          <w:szCs w:val="20"/>
          <w:lang w:val="uk-UA"/>
        </w:rPr>
        <w:t xml:space="preserve">Перетворення вважається завершеним з дати державної реєстрації новоутвореної юридичної особи - Товариства з обмеженою відповідальністю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w:t>
      </w:r>
    </w:p>
    <w:p w14:paraId="1E9CCC7E" w14:textId="77777777" w:rsidR="00A6795B" w:rsidRPr="00106C46" w:rsidRDefault="00A6795B" w:rsidP="00A6795B">
      <w:pPr>
        <w:pStyle w:val="a5"/>
        <w:ind w:left="0" w:firstLine="709"/>
        <w:rPr>
          <w:sz w:val="20"/>
          <w:szCs w:val="20"/>
          <w:lang w:val="uk-UA"/>
        </w:rPr>
      </w:pPr>
      <w:r w:rsidRPr="00106C46">
        <w:rPr>
          <w:sz w:val="20"/>
          <w:szCs w:val="20"/>
          <w:lang w:val="uk-UA"/>
        </w:rPr>
        <w:t>Кожен з етапів перетворення буде проходити у відповідності та в строки, встановлені діючим законодавством.</w:t>
      </w:r>
    </w:p>
    <w:p w14:paraId="005DC569" w14:textId="77777777" w:rsidR="00A6795B" w:rsidRPr="00106C46" w:rsidRDefault="00A6795B" w:rsidP="00A6795B">
      <w:pPr>
        <w:pStyle w:val="a5"/>
        <w:ind w:left="0" w:firstLine="709"/>
        <w:rPr>
          <w:sz w:val="20"/>
          <w:szCs w:val="20"/>
          <w:lang w:val="uk-UA"/>
        </w:rPr>
      </w:pPr>
      <w:r w:rsidRPr="00106C46">
        <w:rPr>
          <w:sz w:val="20"/>
          <w:szCs w:val="20"/>
          <w:lang w:val="uk-UA"/>
        </w:rPr>
        <w:t xml:space="preserve">Відповідно до чинного законодавства розмір Статутного капіталу Товариства з обмеженою відповідальністю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що створюється шляхом перетворення акціонерного товариства, на дату його створення буде дорівнювати розміру Статутного капіталу </w:t>
      </w:r>
      <w:r>
        <w:rPr>
          <w:sz w:val="20"/>
          <w:szCs w:val="20"/>
          <w:lang w:val="uk-UA"/>
        </w:rPr>
        <w:t>Акціонерного товариства</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що перетворюється (у випадках, передбачених законодавством, розмір статутного капіталу зменшується на загальну номінальну вартість акцій, що не підлягають обміну).</w:t>
      </w:r>
    </w:p>
    <w:p w14:paraId="286AF323" w14:textId="77777777" w:rsidR="00A6795B" w:rsidRPr="00106C46" w:rsidRDefault="00A6795B" w:rsidP="00A6795B">
      <w:pPr>
        <w:pStyle w:val="a5"/>
        <w:ind w:left="0" w:firstLine="709"/>
        <w:rPr>
          <w:sz w:val="20"/>
          <w:szCs w:val="20"/>
          <w:lang w:val="uk-UA"/>
        </w:rPr>
      </w:pPr>
      <w:r w:rsidRPr="00106C46">
        <w:rPr>
          <w:sz w:val="20"/>
          <w:szCs w:val="20"/>
          <w:lang w:val="uk-UA"/>
        </w:rPr>
        <w:t xml:space="preserve">Акції </w:t>
      </w:r>
      <w:r>
        <w:rPr>
          <w:sz w:val="20"/>
          <w:szCs w:val="20"/>
          <w:lang w:val="uk-UA"/>
        </w:rPr>
        <w:t>Акціонерного товариства</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 xml:space="preserve">» </w:t>
      </w:r>
      <w:r w:rsidRPr="00106C46">
        <w:rPr>
          <w:sz w:val="20"/>
          <w:szCs w:val="20"/>
          <w:lang w:val="uk-UA"/>
        </w:rPr>
        <w:t xml:space="preserve">конвертуються в частки Товариства з обмеженою відповідальністю </w:t>
      </w:r>
      <w:r>
        <w:rPr>
          <w:noProof/>
          <w:sz w:val="20"/>
          <w:szCs w:val="20"/>
          <w:lang w:val="uk-UA"/>
        </w:rPr>
        <w:t>«</w:t>
      </w:r>
      <w:r w:rsidRPr="00AE2224">
        <w:rPr>
          <w:noProof/>
          <w:sz w:val="20"/>
          <w:szCs w:val="20"/>
          <w:lang w:val="uk-UA"/>
        </w:rPr>
        <w:t>Андрушівське</w:t>
      </w:r>
      <w:r>
        <w:rPr>
          <w:noProof/>
          <w:sz w:val="20"/>
          <w:szCs w:val="20"/>
          <w:lang w:val="uk-UA"/>
        </w:rPr>
        <w:t xml:space="preserve">» </w:t>
      </w:r>
      <w:r w:rsidRPr="00106C46">
        <w:rPr>
          <w:sz w:val="20"/>
          <w:szCs w:val="20"/>
          <w:lang w:val="uk-UA"/>
        </w:rPr>
        <w:t>та розподіляються серед його учасників.</w:t>
      </w:r>
    </w:p>
    <w:p w14:paraId="29FE3CB7" w14:textId="77777777" w:rsidR="00D22F82" w:rsidRPr="006A7DED" w:rsidRDefault="00A6795B" w:rsidP="00A6795B">
      <w:pPr>
        <w:pStyle w:val="a5"/>
        <w:ind w:left="0" w:firstLine="709"/>
        <w:jc w:val="both"/>
        <w:rPr>
          <w:color w:val="000000" w:themeColor="text1"/>
          <w:sz w:val="20"/>
          <w:szCs w:val="20"/>
          <w:lang w:val="uk-UA"/>
        </w:rPr>
      </w:pPr>
      <w:r w:rsidRPr="00106C46">
        <w:rPr>
          <w:sz w:val="20"/>
          <w:szCs w:val="20"/>
          <w:lang w:val="uk-UA"/>
        </w:rPr>
        <w:t xml:space="preserve">Розподіл часток Товариства з обмеженою відповідальністю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відбувається із збереженням співвідношення кількості акцій, що було між акціонерами у статутному капіталі </w:t>
      </w:r>
      <w:r>
        <w:rPr>
          <w:sz w:val="20"/>
          <w:szCs w:val="20"/>
          <w:lang w:val="uk-UA"/>
        </w:rPr>
        <w:t>Акціонерного товариства</w:t>
      </w:r>
      <w:r w:rsidRPr="00106C46">
        <w:rPr>
          <w:sz w:val="20"/>
          <w:szCs w:val="20"/>
          <w:lang w:val="uk-UA"/>
        </w:rPr>
        <w:t xml:space="preserve"> </w:t>
      </w:r>
      <w:r>
        <w:rPr>
          <w:noProof/>
          <w:sz w:val="20"/>
          <w:szCs w:val="20"/>
          <w:lang w:val="uk-UA"/>
        </w:rPr>
        <w:t>«</w:t>
      </w:r>
      <w:r w:rsidRPr="00AE2224">
        <w:rPr>
          <w:noProof/>
          <w:sz w:val="20"/>
          <w:szCs w:val="20"/>
          <w:lang w:val="uk-UA"/>
        </w:rPr>
        <w:t>Андрушівське</w:t>
      </w:r>
      <w:r>
        <w:rPr>
          <w:noProof/>
          <w:sz w:val="20"/>
          <w:szCs w:val="20"/>
          <w:lang w:val="uk-UA"/>
        </w:rPr>
        <w:t>»</w:t>
      </w:r>
      <w:r w:rsidRPr="00106C46">
        <w:rPr>
          <w:sz w:val="20"/>
          <w:szCs w:val="20"/>
          <w:lang w:val="uk-UA"/>
        </w:rPr>
        <w:t xml:space="preserve">, що перетворюється, а саме: 1 акція номінальною вартістю </w:t>
      </w:r>
      <w:r w:rsidRPr="00AE2224">
        <w:rPr>
          <w:noProof/>
          <w:sz w:val="20"/>
          <w:szCs w:val="20"/>
          <w:lang w:val="uk-UA"/>
        </w:rPr>
        <w:t>0,05</w:t>
      </w:r>
      <w:r>
        <w:rPr>
          <w:noProof/>
          <w:sz w:val="20"/>
          <w:szCs w:val="20"/>
          <w:lang w:val="uk-UA"/>
        </w:rPr>
        <w:t xml:space="preserve"> </w:t>
      </w:r>
      <w:r w:rsidRPr="00106C46">
        <w:rPr>
          <w:sz w:val="20"/>
          <w:szCs w:val="20"/>
          <w:lang w:val="uk-UA"/>
        </w:rPr>
        <w:t xml:space="preserve">грн. буде дорівнювати вартості частки в розмірі </w:t>
      </w:r>
      <w:r w:rsidRPr="00AE2224">
        <w:rPr>
          <w:noProof/>
          <w:sz w:val="20"/>
          <w:szCs w:val="20"/>
          <w:lang w:val="uk-UA"/>
        </w:rPr>
        <w:t>0,05</w:t>
      </w:r>
      <w:r w:rsidRPr="00106C46">
        <w:rPr>
          <w:sz w:val="20"/>
          <w:szCs w:val="20"/>
          <w:lang w:val="uk-UA"/>
        </w:rPr>
        <w:t>грн. Коефіцієнт конвертації акцій в частки в статутному капіталі становить 1.</w:t>
      </w:r>
    </w:p>
    <w:p w14:paraId="196C06C9" w14:textId="77777777" w:rsidR="00D22F82" w:rsidRPr="00A40AEF" w:rsidRDefault="00D22F82" w:rsidP="009B29C5">
      <w:pPr>
        <w:ind w:firstLine="720"/>
        <w:jc w:val="both"/>
        <w:rPr>
          <w:sz w:val="20"/>
          <w:szCs w:val="20"/>
          <w:lang w:val="uk-UA"/>
        </w:rPr>
      </w:pPr>
    </w:p>
    <w:tbl>
      <w:tblPr>
        <w:tblW w:w="0" w:type="auto"/>
        <w:tblInd w:w="846" w:type="dxa"/>
        <w:tblLook w:val="00A0" w:firstRow="1" w:lastRow="0" w:firstColumn="1" w:lastColumn="0" w:noHBand="0" w:noVBand="0"/>
      </w:tblPr>
      <w:tblGrid>
        <w:gridCol w:w="703"/>
        <w:gridCol w:w="1933"/>
        <w:gridCol w:w="761"/>
        <w:gridCol w:w="1945"/>
        <w:gridCol w:w="753"/>
        <w:gridCol w:w="2376"/>
      </w:tblGrid>
      <w:tr w:rsidR="00D22F82" w:rsidRPr="00A40AEF" w14:paraId="6D06F60C" w14:textId="77777777" w:rsidTr="00E5683B">
        <w:tc>
          <w:tcPr>
            <w:tcW w:w="703" w:type="dxa"/>
            <w:tcBorders>
              <w:top w:val="single" w:sz="4" w:space="0" w:color="auto"/>
              <w:left w:val="single" w:sz="4" w:space="0" w:color="auto"/>
              <w:bottom w:val="single" w:sz="4" w:space="0" w:color="auto"/>
              <w:right w:val="single" w:sz="4" w:space="0" w:color="auto"/>
            </w:tcBorders>
            <w:vAlign w:val="center"/>
          </w:tcPr>
          <w:p w14:paraId="604CF960" w14:textId="77777777" w:rsidR="00D22F82" w:rsidRPr="00A40AEF" w:rsidRDefault="00D22F82" w:rsidP="00703DD5">
            <w:pPr>
              <w:jc w:val="center"/>
              <w:rPr>
                <w:bCs/>
                <w:sz w:val="20"/>
                <w:szCs w:val="20"/>
                <w:lang w:val="uk-UA"/>
              </w:rPr>
            </w:pPr>
          </w:p>
        </w:tc>
        <w:tc>
          <w:tcPr>
            <w:tcW w:w="1933" w:type="dxa"/>
            <w:tcBorders>
              <w:left w:val="single" w:sz="4" w:space="0" w:color="auto"/>
              <w:right w:val="single" w:sz="4" w:space="0" w:color="auto"/>
            </w:tcBorders>
            <w:vAlign w:val="center"/>
          </w:tcPr>
          <w:p w14:paraId="0407C619" w14:textId="77777777" w:rsidR="00D22F82" w:rsidRPr="00A40AEF" w:rsidRDefault="00D22F82" w:rsidP="009B29C5">
            <w:pPr>
              <w:jc w:val="both"/>
              <w:rPr>
                <w:bCs/>
                <w:sz w:val="20"/>
                <w:szCs w:val="20"/>
                <w:lang w:val="uk-UA"/>
              </w:rPr>
            </w:pPr>
            <w:r w:rsidRPr="00A40AEF">
              <w:rPr>
                <w:bCs/>
                <w:color w:val="000000"/>
                <w:sz w:val="20"/>
                <w:szCs w:val="20"/>
                <w:lang w:val="uk-UA"/>
              </w:rPr>
              <w:t>ЗА</w:t>
            </w:r>
          </w:p>
        </w:tc>
        <w:tc>
          <w:tcPr>
            <w:tcW w:w="761" w:type="dxa"/>
            <w:tcBorders>
              <w:top w:val="single" w:sz="4" w:space="0" w:color="auto"/>
              <w:left w:val="single" w:sz="4" w:space="0" w:color="auto"/>
              <w:bottom w:val="single" w:sz="4" w:space="0" w:color="auto"/>
              <w:right w:val="single" w:sz="4" w:space="0" w:color="auto"/>
            </w:tcBorders>
            <w:vAlign w:val="center"/>
          </w:tcPr>
          <w:p w14:paraId="394767FA" w14:textId="77777777" w:rsidR="00D22F82" w:rsidRPr="00A40AEF" w:rsidRDefault="00D22F82" w:rsidP="00703DD5">
            <w:pPr>
              <w:jc w:val="center"/>
              <w:rPr>
                <w:bCs/>
                <w:sz w:val="20"/>
                <w:szCs w:val="20"/>
                <w:lang w:val="uk-UA"/>
              </w:rPr>
            </w:pPr>
          </w:p>
        </w:tc>
        <w:tc>
          <w:tcPr>
            <w:tcW w:w="1945" w:type="dxa"/>
            <w:tcBorders>
              <w:left w:val="single" w:sz="4" w:space="0" w:color="auto"/>
              <w:right w:val="single" w:sz="4" w:space="0" w:color="auto"/>
            </w:tcBorders>
            <w:vAlign w:val="center"/>
          </w:tcPr>
          <w:p w14:paraId="036CB2D2" w14:textId="77777777" w:rsidR="00D22F82" w:rsidRPr="00A40AEF" w:rsidRDefault="00D22F82" w:rsidP="009B29C5">
            <w:pPr>
              <w:jc w:val="both"/>
              <w:rPr>
                <w:bCs/>
                <w:sz w:val="20"/>
                <w:szCs w:val="20"/>
                <w:lang w:val="uk-UA"/>
              </w:rPr>
            </w:pPr>
            <w:r w:rsidRPr="00A40AEF">
              <w:rPr>
                <w:bCs/>
                <w:color w:val="000000"/>
                <w:sz w:val="20"/>
                <w:szCs w:val="20"/>
                <w:lang w:val="uk-UA"/>
              </w:rPr>
              <w:t>ПРОТИ</w:t>
            </w:r>
          </w:p>
        </w:tc>
        <w:tc>
          <w:tcPr>
            <w:tcW w:w="753" w:type="dxa"/>
            <w:tcBorders>
              <w:top w:val="single" w:sz="4" w:space="0" w:color="auto"/>
              <w:left w:val="single" w:sz="4" w:space="0" w:color="auto"/>
              <w:bottom w:val="single" w:sz="4" w:space="0" w:color="auto"/>
              <w:right w:val="single" w:sz="4" w:space="0" w:color="auto"/>
            </w:tcBorders>
            <w:vAlign w:val="center"/>
          </w:tcPr>
          <w:p w14:paraId="7C14E353" w14:textId="77777777" w:rsidR="00D22F82" w:rsidRPr="00A40AEF" w:rsidRDefault="00D22F82" w:rsidP="00703DD5">
            <w:pPr>
              <w:jc w:val="center"/>
              <w:rPr>
                <w:bCs/>
                <w:sz w:val="20"/>
                <w:szCs w:val="20"/>
                <w:lang w:val="uk-UA"/>
              </w:rPr>
            </w:pPr>
          </w:p>
        </w:tc>
        <w:tc>
          <w:tcPr>
            <w:tcW w:w="2376" w:type="dxa"/>
            <w:tcBorders>
              <w:left w:val="single" w:sz="4" w:space="0" w:color="auto"/>
            </w:tcBorders>
            <w:vAlign w:val="center"/>
          </w:tcPr>
          <w:p w14:paraId="4861DA78" w14:textId="77777777" w:rsidR="00D22F82" w:rsidRPr="00A40AEF" w:rsidRDefault="00D22F82" w:rsidP="009B29C5">
            <w:pPr>
              <w:jc w:val="both"/>
              <w:rPr>
                <w:bCs/>
                <w:sz w:val="20"/>
                <w:szCs w:val="20"/>
                <w:lang w:val="uk-UA"/>
              </w:rPr>
            </w:pPr>
            <w:r w:rsidRPr="00A40AEF">
              <w:rPr>
                <w:bCs/>
                <w:color w:val="000000"/>
                <w:sz w:val="20"/>
                <w:szCs w:val="20"/>
                <w:lang w:val="uk-UA"/>
              </w:rPr>
              <w:t>УТРИМАВСЯ</w:t>
            </w:r>
          </w:p>
        </w:tc>
      </w:tr>
    </w:tbl>
    <w:p w14:paraId="3F1A1D00" w14:textId="77777777" w:rsidR="00D22F82" w:rsidRPr="00A40AEF" w:rsidRDefault="00D22F82" w:rsidP="009B29C5">
      <w:pPr>
        <w:ind w:firstLine="720"/>
        <w:jc w:val="both"/>
        <w:rPr>
          <w:sz w:val="20"/>
          <w:szCs w:val="20"/>
          <w:lang w:val="uk-UA"/>
        </w:rPr>
      </w:pPr>
    </w:p>
    <w:p w14:paraId="67D75F8A" w14:textId="77777777" w:rsidR="00D22F82" w:rsidRPr="00A40AEF" w:rsidRDefault="00D22F82" w:rsidP="009B29C5">
      <w:pPr>
        <w:jc w:val="both"/>
        <w:rPr>
          <w:sz w:val="20"/>
          <w:szCs w:val="20"/>
          <w:lang w:val="uk-UA"/>
        </w:rPr>
      </w:pPr>
    </w:p>
    <w:p w14:paraId="4C792978" w14:textId="77777777" w:rsidR="00D22F82" w:rsidRPr="00A40AEF" w:rsidRDefault="00D22F82" w:rsidP="009B29C5">
      <w:pPr>
        <w:jc w:val="both"/>
        <w:rPr>
          <w:bCs/>
          <w:i/>
          <w:iCs/>
          <w:color w:val="000000"/>
          <w:sz w:val="20"/>
          <w:szCs w:val="20"/>
          <w:lang w:val="uk-UA"/>
        </w:rPr>
      </w:pPr>
      <w:r w:rsidRPr="00A40AEF">
        <w:rPr>
          <w:bCs/>
          <w:i/>
          <w:iCs/>
          <w:color w:val="000000"/>
          <w:sz w:val="20"/>
          <w:szCs w:val="20"/>
          <w:lang w:val="uk-UA"/>
        </w:rPr>
        <w:t>Питання, винесене на голосування:</w:t>
      </w:r>
    </w:p>
    <w:p w14:paraId="5F38AF7E" w14:textId="77777777" w:rsidR="00D22F82" w:rsidRPr="00A40AEF" w:rsidRDefault="00D22F82" w:rsidP="009B29C5">
      <w:pPr>
        <w:ind w:firstLine="709"/>
        <w:jc w:val="both"/>
        <w:rPr>
          <w:sz w:val="20"/>
          <w:szCs w:val="20"/>
          <w:lang w:val="uk-UA"/>
        </w:rPr>
      </w:pPr>
      <w:r>
        <w:rPr>
          <w:sz w:val="20"/>
          <w:szCs w:val="20"/>
          <w:lang w:val="uk-UA"/>
        </w:rPr>
        <w:t>3</w:t>
      </w:r>
      <w:r w:rsidRPr="00A40AEF">
        <w:rPr>
          <w:sz w:val="20"/>
          <w:szCs w:val="20"/>
          <w:lang w:val="uk-UA"/>
        </w:rPr>
        <w:t xml:space="preserve">. </w:t>
      </w:r>
      <w:r w:rsidRPr="004921D1">
        <w:rPr>
          <w:color w:val="000000"/>
          <w:sz w:val="20"/>
          <w:szCs w:val="20"/>
          <w:lang w:val="uk-UA"/>
        </w:rPr>
        <w:t>Про затвердження плану перетворення Товариства</w:t>
      </w:r>
      <w:r w:rsidRPr="00A40AEF">
        <w:rPr>
          <w:iCs/>
          <w:sz w:val="20"/>
          <w:szCs w:val="20"/>
          <w:lang w:val="uk-UA"/>
        </w:rPr>
        <w:t>.</w:t>
      </w:r>
    </w:p>
    <w:p w14:paraId="1CB158E1" w14:textId="77777777" w:rsidR="00D22F82" w:rsidRPr="00A40AEF" w:rsidRDefault="00D22F82" w:rsidP="009B29C5">
      <w:pPr>
        <w:jc w:val="both"/>
        <w:rPr>
          <w:sz w:val="20"/>
          <w:szCs w:val="20"/>
          <w:lang w:val="uk-UA"/>
        </w:rPr>
      </w:pPr>
      <w:proofErr w:type="spellStart"/>
      <w:r w:rsidRPr="00A40AEF">
        <w:rPr>
          <w:bCs/>
          <w:i/>
          <w:iCs/>
          <w:color w:val="000000"/>
          <w:sz w:val="20"/>
          <w:szCs w:val="20"/>
          <w:lang w:val="uk-UA"/>
        </w:rPr>
        <w:t>Проект</w:t>
      </w:r>
      <w:proofErr w:type="spellEnd"/>
      <w:r w:rsidRPr="00A40AEF">
        <w:rPr>
          <w:bCs/>
          <w:i/>
          <w:iCs/>
          <w:color w:val="000000"/>
          <w:sz w:val="20"/>
          <w:szCs w:val="20"/>
          <w:lang w:val="uk-UA"/>
        </w:rPr>
        <w:t xml:space="preserve"> рішення з питання, включеного до порядку денного загальних зборів:</w:t>
      </w:r>
    </w:p>
    <w:p w14:paraId="5AAB7CFD" w14:textId="77777777" w:rsidR="00D22F82" w:rsidRPr="00A40AEF" w:rsidRDefault="00D22F82" w:rsidP="009B29C5">
      <w:pPr>
        <w:ind w:firstLine="720"/>
        <w:jc w:val="both"/>
        <w:rPr>
          <w:sz w:val="20"/>
          <w:szCs w:val="20"/>
          <w:lang w:val="uk-UA"/>
        </w:rPr>
      </w:pPr>
      <w:r>
        <w:rPr>
          <w:color w:val="000000"/>
          <w:sz w:val="20"/>
          <w:szCs w:val="20"/>
          <w:lang w:val="uk-UA"/>
        </w:rPr>
        <w:t>3</w:t>
      </w:r>
      <w:r w:rsidRPr="004921D1">
        <w:rPr>
          <w:color w:val="000000"/>
          <w:sz w:val="20"/>
          <w:szCs w:val="20"/>
          <w:lang w:val="uk-UA"/>
        </w:rPr>
        <w:t xml:space="preserve">.1. Затвердити План перетворення </w:t>
      </w:r>
      <w:r w:rsidR="00A6795B">
        <w:rPr>
          <w:color w:val="000000"/>
          <w:sz w:val="20"/>
          <w:szCs w:val="20"/>
          <w:lang w:val="uk-UA"/>
        </w:rPr>
        <w:t>Акціонерного товариства «</w:t>
      </w:r>
      <w:proofErr w:type="spellStart"/>
      <w:r w:rsidR="00A6795B">
        <w:rPr>
          <w:color w:val="000000"/>
          <w:sz w:val="20"/>
          <w:szCs w:val="20"/>
          <w:lang w:val="uk-UA"/>
        </w:rPr>
        <w:t>Андрушівське</w:t>
      </w:r>
      <w:proofErr w:type="spellEnd"/>
      <w:r w:rsidR="00A6795B">
        <w:rPr>
          <w:color w:val="000000"/>
          <w:sz w:val="20"/>
          <w:szCs w:val="20"/>
          <w:lang w:val="uk-UA"/>
        </w:rPr>
        <w:t>»</w:t>
      </w:r>
      <w:r w:rsidRPr="004921D1">
        <w:rPr>
          <w:color w:val="000000"/>
          <w:sz w:val="20"/>
          <w:szCs w:val="20"/>
          <w:lang w:val="uk-UA"/>
        </w:rPr>
        <w:t xml:space="preserve"> в Товариство з обмеженою відповідальністю </w:t>
      </w:r>
      <w:r w:rsidR="00A6795B">
        <w:rPr>
          <w:noProof/>
          <w:color w:val="000000"/>
          <w:sz w:val="20"/>
          <w:szCs w:val="20"/>
          <w:lang w:val="uk-UA"/>
        </w:rPr>
        <w:t>«</w:t>
      </w:r>
      <w:r w:rsidRPr="00CF0F52">
        <w:rPr>
          <w:noProof/>
          <w:color w:val="000000"/>
          <w:sz w:val="20"/>
          <w:szCs w:val="20"/>
          <w:lang w:val="uk-UA"/>
        </w:rPr>
        <w:t>Андрушівське</w:t>
      </w:r>
      <w:r w:rsidR="00A6795B">
        <w:rPr>
          <w:noProof/>
          <w:color w:val="000000"/>
          <w:sz w:val="20"/>
          <w:szCs w:val="20"/>
          <w:lang w:val="uk-UA"/>
        </w:rPr>
        <w:t>»</w:t>
      </w:r>
      <w:r w:rsidRPr="004921D1">
        <w:rPr>
          <w:color w:val="000000"/>
          <w:sz w:val="20"/>
          <w:szCs w:val="20"/>
          <w:lang w:val="uk-UA"/>
        </w:rPr>
        <w:t>.</w:t>
      </w:r>
    </w:p>
    <w:p w14:paraId="7FE6DA29" w14:textId="77777777" w:rsidR="00D22F82" w:rsidRPr="00A40AEF" w:rsidRDefault="00D22F82" w:rsidP="009B29C5">
      <w:pPr>
        <w:ind w:firstLine="720"/>
        <w:jc w:val="both"/>
        <w:rPr>
          <w:sz w:val="20"/>
          <w:szCs w:val="20"/>
          <w:lang w:val="uk-UA"/>
        </w:rPr>
      </w:pPr>
    </w:p>
    <w:tbl>
      <w:tblPr>
        <w:tblW w:w="0" w:type="auto"/>
        <w:tblInd w:w="846" w:type="dxa"/>
        <w:tblLook w:val="00A0" w:firstRow="1" w:lastRow="0" w:firstColumn="1" w:lastColumn="0" w:noHBand="0" w:noVBand="0"/>
      </w:tblPr>
      <w:tblGrid>
        <w:gridCol w:w="703"/>
        <w:gridCol w:w="1933"/>
        <w:gridCol w:w="761"/>
        <w:gridCol w:w="1945"/>
        <w:gridCol w:w="753"/>
        <w:gridCol w:w="2376"/>
      </w:tblGrid>
      <w:tr w:rsidR="00D22F82" w:rsidRPr="00A40AEF" w14:paraId="3BE49F60" w14:textId="77777777" w:rsidTr="00E5683B">
        <w:tc>
          <w:tcPr>
            <w:tcW w:w="703" w:type="dxa"/>
            <w:tcBorders>
              <w:top w:val="single" w:sz="4" w:space="0" w:color="auto"/>
              <w:left w:val="single" w:sz="4" w:space="0" w:color="auto"/>
              <w:bottom w:val="single" w:sz="4" w:space="0" w:color="auto"/>
              <w:right w:val="single" w:sz="4" w:space="0" w:color="auto"/>
            </w:tcBorders>
            <w:vAlign w:val="center"/>
          </w:tcPr>
          <w:p w14:paraId="564C5872" w14:textId="77777777" w:rsidR="00D22F82" w:rsidRPr="00A40AEF" w:rsidRDefault="00D22F82" w:rsidP="00703DD5">
            <w:pPr>
              <w:jc w:val="center"/>
              <w:rPr>
                <w:bCs/>
                <w:sz w:val="20"/>
                <w:szCs w:val="20"/>
                <w:lang w:val="uk-UA"/>
              </w:rPr>
            </w:pPr>
          </w:p>
        </w:tc>
        <w:tc>
          <w:tcPr>
            <w:tcW w:w="1933" w:type="dxa"/>
            <w:tcBorders>
              <w:left w:val="single" w:sz="4" w:space="0" w:color="auto"/>
              <w:right w:val="single" w:sz="4" w:space="0" w:color="auto"/>
            </w:tcBorders>
            <w:vAlign w:val="center"/>
          </w:tcPr>
          <w:p w14:paraId="49E9E980" w14:textId="77777777" w:rsidR="00D22F82" w:rsidRPr="00A40AEF" w:rsidRDefault="00D22F82" w:rsidP="009B29C5">
            <w:pPr>
              <w:jc w:val="both"/>
              <w:rPr>
                <w:bCs/>
                <w:sz w:val="20"/>
                <w:szCs w:val="20"/>
                <w:lang w:val="uk-UA"/>
              </w:rPr>
            </w:pPr>
            <w:r w:rsidRPr="00A40AEF">
              <w:rPr>
                <w:bCs/>
                <w:color w:val="000000"/>
                <w:sz w:val="20"/>
                <w:szCs w:val="20"/>
                <w:lang w:val="uk-UA"/>
              </w:rPr>
              <w:t>ЗА</w:t>
            </w:r>
          </w:p>
        </w:tc>
        <w:tc>
          <w:tcPr>
            <w:tcW w:w="761" w:type="dxa"/>
            <w:tcBorders>
              <w:top w:val="single" w:sz="4" w:space="0" w:color="auto"/>
              <w:left w:val="single" w:sz="4" w:space="0" w:color="auto"/>
              <w:bottom w:val="single" w:sz="4" w:space="0" w:color="auto"/>
              <w:right w:val="single" w:sz="4" w:space="0" w:color="auto"/>
            </w:tcBorders>
            <w:vAlign w:val="center"/>
          </w:tcPr>
          <w:p w14:paraId="2DAFB668" w14:textId="77777777" w:rsidR="00D22F82" w:rsidRPr="00A40AEF" w:rsidRDefault="00D22F82" w:rsidP="00703DD5">
            <w:pPr>
              <w:jc w:val="center"/>
              <w:rPr>
                <w:bCs/>
                <w:sz w:val="20"/>
                <w:szCs w:val="20"/>
                <w:lang w:val="uk-UA"/>
              </w:rPr>
            </w:pPr>
          </w:p>
        </w:tc>
        <w:tc>
          <w:tcPr>
            <w:tcW w:w="1945" w:type="dxa"/>
            <w:tcBorders>
              <w:left w:val="single" w:sz="4" w:space="0" w:color="auto"/>
              <w:right w:val="single" w:sz="4" w:space="0" w:color="auto"/>
            </w:tcBorders>
            <w:vAlign w:val="center"/>
          </w:tcPr>
          <w:p w14:paraId="48F584A1" w14:textId="77777777" w:rsidR="00D22F82" w:rsidRPr="00A40AEF" w:rsidRDefault="00D22F82" w:rsidP="009B29C5">
            <w:pPr>
              <w:jc w:val="both"/>
              <w:rPr>
                <w:bCs/>
                <w:sz w:val="20"/>
                <w:szCs w:val="20"/>
                <w:lang w:val="uk-UA"/>
              </w:rPr>
            </w:pPr>
            <w:r w:rsidRPr="00A40AEF">
              <w:rPr>
                <w:bCs/>
                <w:color w:val="000000"/>
                <w:sz w:val="20"/>
                <w:szCs w:val="20"/>
                <w:lang w:val="uk-UA"/>
              </w:rPr>
              <w:t>ПРОТИ</w:t>
            </w:r>
          </w:p>
        </w:tc>
        <w:tc>
          <w:tcPr>
            <w:tcW w:w="753" w:type="dxa"/>
            <w:tcBorders>
              <w:top w:val="single" w:sz="4" w:space="0" w:color="auto"/>
              <w:left w:val="single" w:sz="4" w:space="0" w:color="auto"/>
              <w:bottom w:val="single" w:sz="4" w:space="0" w:color="auto"/>
              <w:right w:val="single" w:sz="4" w:space="0" w:color="auto"/>
            </w:tcBorders>
            <w:vAlign w:val="center"/>
          </w:tcPr>
          <w:p w14:paraId="0DEDEDF5" w14:textId="77777777" w:rsidR="00D22F82" w:rsidRPr="00A40AEF" w:rsidRDefault="00D22F82" w:rsidP="00703DD5">
            <w:pPr>
              <w:jc w:val="center"/>
              <w:rPr>
                <w:bCs/>
                <w:sz w:val="20"/>
                <w:szCs w:val="20"/>
                <w:lang w:val="uk-UA"/>
              </w:rPr>
            </w:pPr>
          </w:p>
        </w:tc>
        <w:tc>
          <w:tcPr>
            <w:tcW w:w="2376" w:type="dxa"/>
            <w:tcBorders>
              <w:left w:val="single" w:sz="4" w:space="0" w:color="auto"/>
            </w:tcBorders>
            <w:vAlign w:val="center"/>
          </w:tcPr>
          <w:p w14:paraId="7BCE7ED5" w14:textId="77777777" w:rsidR="00D22F82" w:rsidRPr="00A40AEF" w:rsidRDefault="00D22F82" w:rsidP="009B29C5">
            <w:pPr>
              <w:jc w:val="both"/>
              <w:rPr>
                <w:bCs/>
                <w:sz w:val="20"/>
                <w:szCs w:val="20"/>
                <w:lang w:val="uk-UA"/>
              </w:rPr>
            </w:pPr>
            <w:r w:rsidRPr="00A40AEF">
              <w:rPr>
                <w:bCs/>
                <w:color w:val="000000"/>
                <w:sz w:val="20"/>
                <w:szCs w:val="20"/>
                <w:lang w:val="uk-UA"/>
              </w:rPr>
              <w:t>УТРИМАВСЯ</w:t>
            </w:r>
          </w:p>
        </w:tc>
      </w:tr>
    </w:tbl>
    <w:p w14:paraId="4CC2F23A" w14:textId="77777777" w:rsidR="00D22F82" w:rsidRDefault="00D22F82" w:rsidP="009B29C5">
      <w:pPr>
        <w:widowControl w:val="0"/>
        <w:tabs>
          <w:tab w:val="left" w:pos="225"/>
        </w:tabs>
        <w:autoSpaceDE w:val="0"/>
        <w:autoSpaceDN w:val="0"/>
        <w:adjustRightInd w:val="0"/>
        <w:spacing w:before="91"/>
        <w:jc w:val="both"/>
        <w:rPr>
          <w:bCs/>
          <w:color w:val="000000"/>
          <w:sz w:val="20"/>
          <w:szCs w:val="20"/>
          <w:lang w:val="uk-UA"/>
        </w:rPr>
      </w:pPr>
    </w:p>
    <w:p w14:paraId="6DD3786E" w14:textId="77777777" w:rsidR="00D22F82" w:rsidRPr="00A40AEF" w:rsidRDefault="00D22F82" w:rsidP="009B29C5">
      <w:pPr>
        <w:jc w:val="both"/>
        <w:rPr>
          <w:bCs/>
          <w:i/>
          <w:iCs/>
          <w:color w:val="000000"/>
          <w:sz w:val="20"/>
          <w:szCs w:val="20"/>
          <w:lang w:val="uk-UA"/>
        </w:rPr>
      </w:pPr>
      <w:r w:rsidRPr="00A40AEF">
        <w:rPr>
          <w:bCs/>
          <w:i/>
          <w:iCs/>
          <w:color w:val="000000"/>
          <w:sz w:val="20"/>
          <w:szCs w:val="20"/>
          <w:lang w:val="uk-UA"/>
        </w:rPr>
        <w:t>Питання, винесене на голосування:</w:t>
      </w:r>
    </w:p>
    <w:p w14:paraId="64BFFA3C" w14:textId="77777777" w:rsidR="00D22F82" w:rsidRPr="00A40AEF" w:rsidRDefault="00D22F82" w:rsidP="009B29C5">
      <w:pPr>
        <w:ind w:firstLine="709"/>
        <w:jc w:val="both"/>
        <w:rPr>
          <w:sz w:val="20"/>
          <w:szCs w:val="20"/>
          <w:lang w:val="uk-UA"/>
        </w:rPr>
      </w:pPr>
      <w:r>
        <w:rPr>
          <w:sz w:val="20"/>
          <w:szCs w:val="20"/>
          <w:lang w:val="uk-UA"/>
        </w:rPr>
        <w:t>4</w:t>
      </w:r>
      <w:r w:rsidRPr="00A40AEF">
        <w:rPr>
          <w:sz w:val="20"/>
          <w:szCs w:val="20"/>
          <w:lang w:val="uk-UA"/>
        </w:rPr>
        <w:t xml:space="preserve">. </w:t>
      </w:r>
      <w:r w:rsidRPr="004921D1">
        <w:rPr>
          <w:color w:val="000000"/>
          <w:sz w:val="20"/>
          <w:szCs w:val="20"/>
          <w:lang w:val="uk-UA"/>
        </w:rPr>
        <w:t xml:space="preserve">Про призначення комісії з припинення </w:t>
      </w:r>
      <w:r w:rsidR="00A6795B">
        <w:rPr>
          <w:color w:val="000000"/>
          <w:sz w:val="20"/>
          <w:szCs w:val="20"/>
          <w:lang w:val="uk-UA"/>
        </w:rPr>
        <w:t>Акціонерного товариства «</w:t>
      </w:r>
      <w:proofErr w:type="spellStart"/>
      <w:r w:rsidR="00A6795B">
        <w:rPr>
          <w:color w:val="000000"/>
          <w:sz w:val="20"/>
          <w:szCs w:val="20"/>
          <w:lang w:val="uk-UA"/>
        </w:rPr>
        <w:t>Андрушівське</w:t>
      </w:r>
      <w:proofErr w:type="spellEnd"/>
      <w:r w:rsidR="00A6795B">
        <w:rPr>
          <w:color w:val="000000"/>
          <w:sz w:val="20"/>
          <w:szCs w:val="20"/>
          <w:lang w:val="uk-UA"/>
        </w:rPr>
        <w:t>»</w:t>
      </w:r>
      <w:r w:rsidRPr="004921D1">
        <w:rPr>
          <w:color w:val="000000"/>
          <w:sz w:val="20"/>
          <w:szCs w:val="20"/>
          <w:lang w:val="uk-UA"/>
        </w:rPr>
        <w:t xml:space="preserve"> (надалі – Комісія), обрання персонального складу Комісії у зв’язку з його перетворенням на товариство з обмеженою відповідальністю. Надання Комісії з припинення доручень по виконанню передбачених законодавством України дій щодо реорганізації Товариства</w:t>
      </w:r>
      <w:r w:rsidRPr="00A40AEF">
        <w:rPr>
          <w:iCs/>
          <w:sz w:val="20"/>
          <w:szCs w:val="20"/>
          <w:lang w:val="uk-UA"/>
        </w:rPr>
        <w:t>.</w:t>
      </w:r>
    </w:p>
    <w:p w14:paraId="33EFCDC1" w14:textId="77777777" w:rsidR="00D22F82" w:rsidRPr="00A40AEF" w:rsidRDefault="00D22F82" w:rsidP="009B29C5">
      <w:pPr>
        <w:jc w:val="both"/>
        <w:rPr>
          <w:sz w:val="20"/>
          <w:szCs w:val="20"/>
          <w:lang w:val="uk-UA"/>
        </w:rPr>
      </w:pPr>
      <w:proofErr w:type="spellStart"/>
      <w:r w:rsidRPr="00A40AEF">
        <w:rPr>
          <w:bCs/>
          <w:i/>
          <w:iCs/>
          <w:color w:val="000000"/>
          <w:sz w:val="20"/>
          <w:szCs w:val="20"/>
          <w:lang w:val="uk-UA"/>
        </w:rPr>
        <w:t>Проект</w:t>
      </w:r>
      <w:proofErr w:type="spellEnd"/>
      <w:r w:rsidRPr="00A40AEF">
        <w:rPr>
          <w:bCs/>
          <w:i/>
          <w:iCs/>
          <w:color w:val="000000"/>
          <w:sz w:val="20"/>
          <w:szCs w:val="20"/>
          <w:lang w:val="uk-UA"/>
        </w:rPr>
        <w:t xml:space="preserve"> рішення з питання, включеного до порядку денного загальних зборів:</w:t>
      </w:r>
    </w:p>
    <w:p w14:paraId="11B5258E" w14:textId="77777777" w:rsidR="00A6795B" w:rsidRPr="00E10F4A" w:rsidRDefault="00A6795B" w:rsidP="00A6795B">
      <w:pPr>
        <w:pStyle w:val="a5"/>
        <w:ind w:left="0" w:firstLine="709"/>
        <w:rPr>
          <w:color w:val="000000" w:themeColor="text1"/>
          <w:sz w:val="20"/>
          <w:szCs w:val="20"/>
          <w:lang w:val="uk-UA"/>
        </w:rPr>
      </w:pPr>
      <w:r>
        <w:rPr>
          <w:color w:val="000000" w:themeColor="text1"/>
          <w:sz w:val="20"/>
          <w:szCs w:val="20"/>
          <w:lang w:val="uk-UA"/>
        </w:rPr>
        <w:t>4</w:t>
      </w:r>
      <w:r w:rsidRPr="00E10F4A">
        <w:rPr>
          <w:color w:val="000000" w:themeColor="text1"/>
          <w:sz w:val="20"/>
          <w:szCs w:val="20"/>
          <w:lang w:val="uk-UA"/>
        </w:rPr>
        <w:t xml:space="preserve">.1. Покласти виконання функцій Комісії з припинення </w:t>
      </w:r>
      <w:r>
        <w:rPr>
          <w:color w:val="000000" w:themeColor="text1"/>
          <w:sz w:val="20"/>
          <w:szCs w:val="20"/>
          <w:lang w:val="uk-UA"/>
        </w:rPr>
        <w:t>Акціонерного товариства</w:t>
      </w:r>
      <w:r w:rsidRPr="00E10F4A">
        <w:rPr>
          <w:color w:val="000000" w:themeColor="text1"/>
          <w:sz w:val="20"/>
          <w:szCs w:val="20"/>
          <w:lang w:val="uk-UA"/>
        </w:rPr>
        <w:t xml:space="preserve"> </w:t>
      </w:r>
      <w:r>
        <w:rPr>
          <w:noProof/>
          <w:color w:val="000000" w:themeColor="text1"/>
          <w:sz w:val="20"/>
          <w:szCs w:val="20"/>
          <w:lang w:val="uk-UA"/>
        </w:rPr>
        <w:t>«</w:t>
      </w:r>
      <w:r w:rsidRPr="00AE2224">
        <w:rPr>
          <w:noProof/>
          <w:color w:val="000000" w:themeColor="text1"/>
          <w:sz w:val="20"/>
          <w:szCs w:val="20"/>
          <w:lang w:val="uk-UA"/>
        </w:rPr>
        <w:t>Андрушівське</w:t>
      </w:r>
      <w:r>
        <w:rPr>
          <w:noProof/>
          <w:color w:val="000000" w:themeColor="text1"/>
          <w:sz w:val="20"/>
          <w:szCs w:val="20"/>
          <w:lang w:val="uk-UA"/>
        </w:rPr>
        <w:t>»</w:t>
      </w:r>
      <w:r w:rsidRPr="00E10F4A">
        <w:rPr>
          <w:noProof/>
          <w:color w:val="000000" w:themeColor="text1"/>
          <w:sz w:val="20"/>
          <w:szCs w:val="20"/>
          <w:lang w:val="uk-UA"/>
        </w:rPr>
        <w:t xml:space="preserve"> </w:t>
      </w:r>
      <w:r w:rsidRPr="00E10F4A">
        <w:rPr>
          <w:color w:val="000000" w:themeColor="text1"/>
          <w:sz w:val="20"/>
          <w:szCs w:val="20"/>
          <w:lang w:val="uk-UA"/>
        </w:rPr>
        <w:t>на виконавчий орган Товариства та обрати до складу Комісії:</w:t>
      </w:r>
    </w:p>
    <w:p w14:paraId="6D6E7427" w14:textId="77777777" w:rsidR="00A6795B" w:rsidRPr="00E10F4A" w:rsidRDefault="00A6795B" w:rsidP="00A6795B">
      <w:pPr>
        <w:pStyle w:val="a5"/>
        <w:ind w:left="0" w:firstLine="709"/>
        <w:rPr>
          <w:color w:val="000000" w:themeColor="text1"/>
          <w:sz w:val="20"/>
          <w:szCs w:val="20"/>
          <w:lang w:val="uk-UA"/>
        </w:rPr>
      </w:pPr>
      <w:r w:rsidRPr="00E10F4A">
        <w:rPr>
          <w:color w:val="000000" w:themeColor="text1"/>
          <w:sz w:val="20"/>
          <w:szCs w:val="20"/>
          <w:lang w:val="uk-UA"/>
        </w:rPr>
        <w:t xml:space="preserve">– </w:t>
      </w:r>
      <w:r w:rsidRPr="00AE2224">
        <w:rPr>
          <w:noProof/>
          <w:color w:val="000000" w:themeColor="text1"/>
          <w:sz w:val="20"/>
          <w:szCs w:val="20"/>
          <w:lang w:val="uk-UA"/>
        </w:rPr>
        <w:t>Шеремет Микола Станіславович</w:t>
      </w:r>
      <w:r w:rsidRPr="00E10F4A">
        <w:rPr>
          <w:color w:val="000000" w:themeColor="text1"/>
          <w:sz w:val="20"/>
          <w:szCs w:val="20"/>
          <w:lang w:val="uk-UA"/>
        </w:rPr>
        <w:t xml:space="preserve">,  Голова Комісії, ідентифікаційний номер </w:t>
      </w:r>
      <w:r>
        <w:rPr>
          <w:color w:val="000000" w:themeColor="text1"/>
          <w:sz w:val="20"/>
          <w:szCs w:val="20"/>
          <w:lang w:val="uk-UA"/>
        </w:rPr>
        <w:t>2629910496</w:t>
      </w:r>
      <w:r w:rsidRPr="00E10F4A">
        <w:rPr>
          <w:color w:val="000000" w:themeColor="text1"/>
          <w:sz w:val="20"/>
          <w:szCs w:val="20"/>
          <w:lang w:val="uk-UA"/>
        </w:rPr>
        <w:t>;</w:t>
      </w:r>
    </w:p>
    <w:p w14:paraId="416AE584" w14:textId="77777777" w:rsidR="00A6795B" w:rsidRPr="00E10F4A" w:rsidRDefault="00A6795B" w:rsidP="00A6795B">
      <w:pPr>
        <w:pStyle w:val="a5"/>
        <w:ind w:left="0" w:firstLine="709"/>
        <w:rPr>
          <w:color w:val="000000" w:themeColor="text1"/>
          <w:sz w:val="20"/>
          <w:szCs w:val="20"/>
          <w:lang w:val="uk-UA"/>
        </w:rPr>
      </w:pPr>
      <w:r>
        <w:rPr>
          <w:color w:val="000000" w:themeColor="text1"/>
          <w:sz w:val="20"/>
          <w:szCs w:val="20"/>
          <w:lang w:val="uk-UA"/>
        </w:rPr>
        <w:t>4</w:t>
      </w:r>
      <w:r w:rsidRPr="00E10F4A">
        <w:rPr>
          <w:color w:val="000000" w:themeColor="text1"/>
          <w:sz w:val="20"/>
          <w:szCs w:val="20"/>
          <w:lang w:val="uk-UA"/>
        </w:rPr>
        <w:t xml:space="preserve">.2. Місцезнаходження Комісії з припинення </w:t>
      </w:r>
      <w:r>
        <w:rPr>
          <w:color w:val="000000" w:themeColor="text1"/>
          <w:sz w:val="20"/>
          <w:szCs w:val="20"/>
          <w:lang w:val="uk-UA"/>
        </w:rPr>
        <w:t>Акціонерного товариства</w:t>
      </w:r>
      <w:r w:rsidRPr="00E10F4A">
        <w:rPr>
          <w:color w:val="000000" w:themeColor="text1"/>
          <w:sz w:val="20"/>
          <w:szCs w:val="20"/>
          <w:lang w:val="uk-UA"/>
        </w:rPr>
        <w:t xml:space="preserve"> </w:t>
      </w:r>
      <w:r>
        <w:rPr>
          <w:noProof/>
          <w:color w:val="000000" w:themeColor="text1"/>
          <w:sz w:val="20"/>
          <w:szCs w:val="20"/>
          <w:lang w:val="uk-UA"/>
        </w:rPr>
        <w:t>«</w:t>
      </w:r>
      <w:r w:rsidRPr="00AE2224">
        <w:rPr>
          <w:noProof/>
          <w:color w:val="000000" w:themeColor="text1"/>
          <w:sz w:val="20"/>
          <w:szCs w:val="20"/>
          <w:lang w:val="uk-UA"/>
        </w:rPr>
        <w:t>Андрушівське</w:t>
      </w:r>
      <w:r>
        <w:rPr>
          <w:noProof/>
          <w:color w:val="000000" w:themeColor="text1"/>
          <w:sz w:val="20"/>
          <w:szCs w:val="20"/>
          <w:lang w:val="uk-UA"/>
        </w:rPr>
        <w:t>»</w:t>
      </w:r>
      <w:r w:rsidRPr="00E10F4A">
        <w:rPr>
          <w:color w:val="000000" w:themeColor="text1"/>
          <w:sz w:val="20"/>
          <w:szCs w:val="20"/>
          <w:lang w:val="uk-UA"/>
        </w:rPr>
        <w:t xml:space="preserve">: </w:t>
      </w:r>
      <w:r w:rsidRPr="00AE2224">
        <w:rPr>
          <w:noProof/>
          <w:color w:val="000000" w:themeColor="text1"/>
          <w:sz w:val="20"/>
          <w:szCs w:val="20"/>
          <w:lang w:val="uk-UA"/>
        </w:rPr>
        <w:t>Україна, 13400, Житомирська обл., Бердичівський р-н, місто Андрушівка, вул.Мирна, будинок 11</w:t>
      </w:r>
      <w:r w:rsidRPr="00E10F4A">
        <w:rPr>
          <w:color w:val="000000" w:themeColor="text1"/>
          <w:sz w:val="20"/>
          <w:szCs w:val="20"/>
          <w:lang w:val="uk-UA"/>
        </w:rPr>
        <w:t>.</w:t>
      </w:r>
    </w:p>
    <w:p w14:paraId="3CF3E1C7" w14:textId="77777777" w:rsidR="00D22F82" w:rsidRPr="004921D1" w:rsidRDefault="00A6795B" w:rsidP="00A6795B">
      <w:pPr>
        <w:pStyle w:val="a5"/>
        <w:ind w:left="0" w:firstLine="709"/>
        <w:jc w:val="both"/>
        <w:rPr>
          <w:color w:val="000000"/>
          <w:sz w:val="20"/>
          <w:szCs w:val="20"/>
          <w:lang w:val="uk-UA"/>
        </w:rPr>
      </w:pPr>
      <w:r>
        <w:rPr>
          <w:color w:val="000000" w:themeColor="text1"/>
          <w:sz w:val="20"/>
          <w:szCs w:val="20"/>
          <w:lang w:val="uk-UA"/>
        </w:rPr>
        <w:t>4</w:t>
      </w:r>
      <w:r w:rsidRPr="00E10F4A">
        <w:rPr>
          <w:color w:val="000000" w:themeColor="text1"/>
          <w:sz w:val="20"/>
          <w:szCs w:val="20"/>
          <w:lang w:val="uk-UA"/>
        </w:rPr>
        <w:t>.3. Надати Комісії з припинення повноваження на виконання передбачених законодавством України дій щодо реорганізації (перетворення) Товариства.</w:t>
      </w:r>
    </w:p>
    <w:p w14:paraId="73296D8D" w14:textId="77777777" w:rsidR="00D22F82" w:rsidRPr="00A40AEF" w:rsidRDefault="00D22F82" w:rsidP="009B29C5">
      <w:pPr>
        <w:ind w:firstLine="720"/>
        <w:jc w:val="both"/>
        <w:rPr>
          <w:sz w:val="20"/>
          <w:szCs w:val="20"/>
          <w:lang w:val="uk-UA"/>
        </w:rPr>
      </w:pPr>
    </w:p>
    <w:tbl>
      <w:tblPr>
        <w:tblW w:w="0" w:type="auto"/>
        <w:tblInd w:w="846" w:type="dxa"/>
        <w:tblLook w:val="00A0" w:firstRow="1" w:lastRow="0" w:firstColumn="1" w:lastColumn="0" w:noHBand="0" w:noVBand="0"/>
      </w:tblPr>
      <w:tblGrid>
        <w:gridCol w:w="703"/>
        <w:gridCol w:w="1933"/>
        <w:gridCol w:w="761"/>
        <w:gridCol w:w="1945"/>
        <w:gridCol w:w="753"/>
        <w:gridCol w:w="2376"/>
      </w:tblGrid>
      <w:tr w:rsidR="00D22F82" w:rsidRPr="00A40AEF" w14:paraId="1A10D275" w14:textId="77777777" w:rsidTr="00E5683B">
        <w:tc>
          <w:tcPr>
            <w:tcW w:w="703" w:type="dxa"/>
            <w:tcBorders>
              <w:top w:val="single" w:sz="4" w:space="0" w:color="auto"/>
              <w:left w:val="single" w:sz="4" w:space="0" w:color="auto"/>
              <w:bottom w:val="single" w:sz="4" w:space="0" w:color="auto"/>
              <w:right w:val="single" w:sz="4" w:space="0" w:color="auto"/>
            </w:tcBorders>
            <w:vAlign w:val="center"/>
          </w:tcPr>
          <w:p w14:paraId="175CA765" w14:textId="77777777" w:rsidR="00D22F82" w:rsidRPr="00A40AEF" w:rsidRDefault="00D22F82" w:rsidP="00703DD5">
            <w:pPr>
              <w:jc w:val="center"/>
              <w:rPr>
                <w:bCs/>
                <w:sz w:val="20"/>
                <w:szCs w:val="20"/>
                <w:lang w:val="uk-UA"/>
              </w:rPr>
            </w:pPr>
          </w:p>
        </w:tc>
        <w:tc>
          <w:tcPr>
            <w:tcW w:w="1933" w:type="dxa"/>
            <w:tcBorders>
              <w:left w:val="single" w:sz="4" w:space="0" w:color="auto"/>
              <w:right w:val="single" w:sz="4" w:space="0" w:color="auto"/>
            </w:tcBorders>
            <w:vAlign w:val="center"/>
          </w:tcPr>
          <w:p w14:paraId="588E9A31" w14:textId="77777777" w:rsidR="00D22F82" w:rsidRPr="00A40AEF" w:rsidRDefault="00D22F82" w:rsidP="009B29C5">
            <w:pPr>
              <w:jc w:val="both"/>
              <w:rPr>
                <w:bCs/>
                <w:sz w:val="20"/>
                <w:szCs w:val="20"/>
                <w:lang w:val="uk-UA"/>
              </w:rPr>
            </w:pPr>
            <w:r w:rsidRPr="00A40AEF">
              <w:rPr>
                <w:bCs/>
                <w:color w:val="000000"/>
                <w:sz w:val="20"/>
                <w:szCs w:val="20"/>
                <w:lang w:val="uk-UA"/>
              </w:rPr>
              <w:t>ЗА</w:t>
            </w:r>
          </w:p>
        </w:tc>
        <w:tc>
          <w:tcPr>
            <w:tcW w:w="761" w:type="dxa"/>
            <w:tcBorders>
              <w:top w:val="single" w:sz="4" w:space="0" w:color="auto"/>
              <w:left w:val="single" w:sz="4" w:space="0" w:color="auto"/>
              <w:bottom w:val="single" w:sz="4" w:space="0" w:color="auto"/>
              <w:right w:val="single" w:sz="4" w:space="0" w:color="auto"/>
            </w:tcBorders>
            <w:vAlign w:val="center"/>
          </w:tcPr>
          <w:p w14:paraId="71BE3518" w14:textId="77777777" w:rsidR="00D22F82" w:rsidRPr="00A40AEF" w:rsidRDefault="00D22F82" w:rsidP="00703DD5">
            <w:pPr>
              <w:jc w:val="center"/>
              <w:rPr>
                <w:bCs/>
                <w:sz w:val="20"/>
                <w:szCs w:val="20"/>
                <w:lang w:val="uk-UA"/>
              </w:rPr>
            </w:pPr>
          </w:p>
        </w:tc>
        <w:tc>
          <w:tcPr>
            <w:tcW w:w="1945" w:type="dxa"/>
            <w:tcBorders>
              <w:left w:val="single" w:sz="4" w:space="0" w:color="auto"/>
              <w:right w:val="single" w:sz="4" w:space="0" w:color="auto"/>
            </w:tcBorders>
            <w:vAlign w:val="center"/>
          </w:tcPr>
          <w:p w14:paraId="2907DE1E" w14:textId="77777777" w:rsidR="00D22F82" w:rsidRPr="00A40AEF" w:rsidRDefault="00D22F82" w:rsidP="009B29C5">
            <w:pPr>
              <w:jc w:val="both"/>
              <w:rPr>
                <w:bCs/>
                <w:sz w:val="20"/>
                <w:szCs w:val="20"/>
                <w:lang w:val="uk-UA"/>
              </w:rPr>
            </w:pPr>
            <w:r w:rsidRPr="00A40AEF">
              <w:rPr>
                <w:bCs/>
                <w:color w:val="000000"/>
                <w:sz w:val="20"/>
                <w:szCs w:val="20"/>
                <w:lang w:val="uk-UA"/>
              </w:rPr>
              <w:t>ПРОТИ</w:t>
            </w:r>
          </w:p>
        </w:tc>
        <w:tc>
          <w:tcPr>
            <w:tcW w:w="753" w:type="dxa"/>
            <w:tcBorders>
              <w:top w:val="single" w:sz="4" w:space="0" w:color="auto"/>
              <w:left w:val="single" w:sz="4" w:space="0" w:color="auto"/>
              <w:bottom w:val="single" w:sz="4" w:space="0" w:color="auto"/>
              <w:right w:val="single" w:sz="4" w:space="0" w:color="auto"/>
            </w:tcBorders>
            <w:vAlign w:val="center"/>
          </w:tcPr>
          <w:p w14:paraId="2DE0FD3E" w14:textId="77777777" w:rsidR="00D22F82" w:rsidRPr="00A40AEF" w:rsidRDefault="00D22F82" w:rsidP="00703DD5">
            <w:pPr>
              <w:jc w:val="center"/>
              <w:rPr>
                <w:bCs/>
                <w:sz w:val="20"/>
                <w:szCs w:val="20"/>
                <w:lang w:val="uk-UA"/>
              </w:rPr>
            </w:pPr>
          </w:p>
        </w:tc>
        <w:tc>
          <w:tcPr>
            <w:tcW w:w="2376" w:type="dxa"/>
            <w:tcBorders>
              <w:left w:val="single" w:sz="4" w:space="0" w:color="auto"/>
            </w:tcBorders>
            <w:vAlign w:val="center"/>
          </w:tcPr>
          <w:p w14:paraId="2B5FECEC" w14:textId="77777777" w:rsidR="00D22F82" w:rsidRPr="00A40AEF" w:rsidRDefault="00D22F82" w:rsidP="009B29C5">
            <w:pPr>
              <w:jc w:val="both"/>
              <w:rPr>
                <w:bCs/>
                <w:sz w:val="20"/>
                <w:szCs w:val="20"/>
                <w:lang w:val="uk-UA"/>
              </w:rPr>
            </w:pPr>
            <w:r w:rsidRPr="00A40AEF">
              <w:rPr>
                <w:bCs/>
                <w:color w:val="000000"/>
                <w:sz w:val="20"/>
                <w:szCs w:val="20"/>
                <w:lang w:val="uk-UA"/>
              </w:rPr>
              <w:t>УТРИМАВСЯ</w:t>
            </w:r>
          </w:p>
        </w:tc>
      </w:tr>
    </w:tbl>
    <w:p w14:paraId="1266993D" w14:textId="77777777" w:rsidR="00D22F82" w:rsidRDefault="00D22F82" w:rsidP="009B29C5">
      <w:pPr>
        <w:widowControl w:val="0"/>
        <w:tabs>
          <w:tab w:val="left" w:pos="225"/>
        </w:tabs>
        <w:autoSpaceDE w:val="0"/>
        <w:autoSpaceDN w:val="0"/>
        <w:adjustRightInd w:val="0"/>
        <w:spacing w:before="91"/>
        <w:jc w:val="both"/>
        <w:rPr>
          <w:bCs/>
          <w:color w:val="000000"/>
          <w:sz w:val="20"/>
          <w:szCs w:val="20"/>
          <w:lang w:val="uk-UA"/>
        </w:rPr>
      </w:pPr>
    </w:p>
    <w:p w14:paraId="05117E9F" w14:textId="77777777" w:rsidR="00D22F82" w:rsidRPr="00A40AEF" w:rsidRDefault="00D22F82" w:rsidP="009B29C5">
      <w:pPr>
        <w:jc w:val="both"/>
        <w:rPr>
          <w:bCs/>
          <w:i/>
          <w:iCs/>
          <w:color w:val="000000"/>
          <w:sz w:val="20"/>
          <w:szCs w:val="20"/>
          <w:lang w:val="uk-UA"/>
        </w:rPr>
      </w:pPr>
      <w:r w:rsidRPr="00A40AEF">
        <w:rPr>
          <w:bCs/>
          <w:i/>
          <w:iCs/>
          <w:color w:val="000000"/>
          <w:sz w:val="20"/>
          <w:szCs w:val="20"/>
          <w:lang w:val="uk-UA"/>
        </w:rPr>
        <w:t>Питання, винесене на голосування:</w:t>
      </w:r>
    </w:p>
    <w:p w14:paraId="0B335BDA" w14:textId="77777777" w:rsidR="00D22F82" w:rsidRPr="00A40AEF" w:rsidRDefault="00D22F82" w:rsidP="009B29C5">
      <w:pPr>
        <w:ind w:firstLine="709"/>
        <w:jc w:val="both"/>
        <w:rPr>
          <w:sz w:val="20"/>
          <w:szCs w:val="20"/>
          <w:lang w:val="uk-UA"/>
        </w:rPr>
      </w:pPr>
      <w:r>
        <w:rPr>
          <w:sz w:val="20"/>
          <w:szCs w:val="20"/>
          <w:lang w:val="uk-UA"/>
        </w:rPr>
        <w:t>5</w:t>
      </w:r>
      <w:r w:rsidRPr="00A40AEF">
        <w:rPr>
          <w:sz w:val="20"/>
          <w:szCs w:val="20"/>
          <w:lang w:val="uk-UA"/>
        </w:rPr>
        <w:t xml:space="preserve">. </w:t>
      </w:r>
      <w:r w:rsidRPr="004921D1">
        <w:rPr>
          <w:color w:val="000000"/>
          <w:sz w:val="20"/>
          <w:szCs w:val="20"/>
          <w:lang w:val="uk-UA"/>
        </w:rPr>
        <w:t xml:space="preserve">Про порядок та строк </w:t>
      </w:r>
      <w:proofErr w:type="spellStart"/>
      <w:r w:rsidRPr="004921D1">
        <w:rPr>
          <w:color w:val="000000"/>
          <w:sz w:val="20"/>
          <w:szCs w:val="20"/>
          <w:lang w:val="uk-UA"/>
        </w:rPr>
        <w:t>заявлення</w:t>
      </w:r>
      <w:proofErr w:type="spellEnd"/>
      <w:r w:rsidRPr="004921D1">
        <w:rPr>
          <w:color w:val="000000"/>
          <w:sz w:val="20"/>
          <w:szCs w:val="20"/>
          <w:lang w:val="uk-UA"/>
        </w:rPr>
        <w:t xml:space="preserve"> вимог кредиторами </w:t>
      </w:r>
      <w:r w:rsidR="00A6795B">
        <w:rPr>
          <w:color w:val="000000"/>
          <w:sz w:val="20"/>
          <w:szCs w:val="20"/>
          <w:lang w:val="uk-UA"/>
        </w:rPr>
        <w:t>Акціонерного товариства «</w:t>
      </w:r>
      <w:proofErr w:type="spellStart"/>
      <w:r w:rsidR="00A6795B">
        <w:rPr>
          <w:color w:val="000000"/>
          <w:sz w:val="20"/>
          <w:szCs w:val="20"/>
          <w:lang w:val="uk-UA"/>
        </w:rPr>
        <w:t>Андрушівське</w:t>
      </w:r>
      <w:proofErr w:type="spellEnd"/>
      <w:r w:rsidR="00A6795B">
        <w:rPr>
          <w:color w:val="000000"/>
          <w:sz w:val="20"/>
          <w:szCs w:val="20"/>
          <w:lang w:val="uk-UA"/>
        </w:rPr>
        <w:t>»</w:t>
      </w:r>
      <w:r w:rsidRPr="004921D1">
        <w:rPr>
          <w:color w:val="000000"/>
          <w:sz w:val="20"/>
          <w:szCs w:val="20"/>
          <w:lang w:val="uk-UA"/>
        </w:rPr>
        <w:t xml:space="preserve"> в зв’язку з його припиненням шляхом перетворення</w:t>
      </w:r>
      <w:r w:rsidRPr="00A40AEF">
        <w:rPr>
          <w:iCs/>
          <w:sz w:val="20"/>
          <w:szCs w:val="20"/>
          <w:lang w:val="uk-UA"/>
        </w:rPr>
        <w:t>.</w:t>
      </w:r>
    </w:p>
    <w:p w14:paraId="4C57759D" w14:textId="77777777" w:rsidR="00D22F82" w:rsidRPr="00A40AEF" w:rsidRDefault="00D22F82" w:rsidP="009B29C5">
      <w:pPr>
        <w:jc w:val="both"/>
        <w:rPr>
          <w:sz w:val="20"/>
          <w:szCs w:val="20"/>
          <w:lang w:val="uk-UA"/>
        </w:rPr>
      </w:pPr>
      <w:proofErr w:type="spellStart"/>
      <w:r w:rsidRPr="00A40AEF">
        <w:rPr>
          <w:bCs/>
          <w:i/>
          <w:iCs/>
          <w:color w:val="000000"/>
          <w:sz w:val="20"/>
          <w:szCs w:val="20"/>
          <w:lang w:val="uk-UA"/>
        </w:rPr>
        <w:lastRenderedPageBreak/>
        <w:t>Проект</w:t>
      </w:r>
      <w:proofErr w:type="spellEnd"/>
      <w:r w:rsidRPr="00A40AEF">
        <w:rPr>
          <w:bCs/>
          <w:i/>
          <w:iCs/>
          <w:color w:val="000000"/>
          <w:sz w:val="20"/>
          <w:szCs w:val="20"/>
          <w:lang w:val="uk-UA"/>
        </w:rPr>
        <w:t xml:space="preserve"> рішення з питання, включеного до порядку денного загальних зборів:</w:t>
      </w:r>
    </w:p>
    <w:p w14:paraId="5247E372" w14:textId="77777777" w:rsidR="00D22F82" w:rsidRPr="004921D1" w:rsidRDefault="00D22F82" w:rsidP="009B29C5">
      <w:pPr>
        <w:pStyle w:val="a5"/>
        <w:ind w:left="0" w:firstLine="709"/>
        <w:jc w:val="both"/>
        <w:rPr>
          <w:color w:val="000000"/>
          <w:sz w:val="20"/>
          <w:szCs w:val="20"/>
          <w:lang w:val="uk-UA"/>
        </w:rPr>
      </w:pPr>
      <w:r>
        <w:rPr>
          <w:color w:val="000000"/>
          <w:sz w:val="20"/>
          <w:szCs w:val="20"/>
          <w:lang w:val="uk-UA"/>
        </w:rPr>
        <w:t>5</w:t>
      </w:r>
      <w:r w:rsidRPr="004921D1">
        <w:rPr>
          <w:color w:val="000000"/>
          <w:sz w:val="20"/>
          <w:szCs w:val="20"/>
          <w:lang w:val="uk-UA"/>
        </w:rPr>
        <w:t xml:space="preserve">.1. Відповідно до частини 1 ст. </w:t>
      </w:r>
      <w:r>
        <w:rPr>
          <w:color w:val="000000"/>
          <w:sz w:val="20"/>
          <w:szCs w:val="20"/>
          <w:lang w:val="uk-UA"/>
        </w:rPr>
        <w:t>116</w:t>
      </w:r>
      <w:r w:rsidRPr="004921D1">
        <w:rPr>
          <w:color w:val="000000"/>
          <w:sz w:val="20"/>
          <w:szCs w:val="20"/>
          <w:lang w:val="uk-UA"/>
        </w:rPr>
        <w:t xml:space="preserve"> Закону України </w:t>
      </w:r>
      <w:r w:rsidR="00A6795B">
        <w:rPr>
          <w:color w:val="000000"/>
          <w:sz w:val="20"/>
          <w:szCs w:val="20"/>
          <w:lang w:val="uk-UA"/>
        </w:rPr>
        <w:t>«</w:t>
      </w:r>
      <w:r w:rsidRPr="004921D1">
        <w:rPr>
          <w:color w:val="000000"/>
          <w:sz w:val="20"/>
          <w:szCs w:val="20"/>
          <w:lang w:val="uk-UA"/>
        </w:rPr>
        <w:t>Про акціонерні товариства</w:t>
      </w:r>
      <w:r w:rsidR="00A6795B">
        <w:rPr>
          <w:color w:val="000000"/>
          <w:sz w:val="20"/>
          <w:szCs w:val="20"/>
          <w:lang w:val="uk-UA"/>
        </w:rPr>
        <w:t>»</w:t>
      </w:r>
      <w:r w:rsidRPr="004921D1">
        <w:rPr>
          <w:color w:val="000000"/>
          <w:sz w:val="20"/>
          <w:szCs w:val="20"/>
          <w:lang w:val="uk-UA"/>
        </w:rPr>
        <w:t xml:space="preserve">, протягом 30 днів з дати прийняття загальними зборами рішення про припинення акціонерного товариства шляхом перетворення, Товариство, в особі Комісії з припинення, зобов'язане письмово повідомити про це кредиторів товариства та </w:t>
      </w:r>
      <w:hyperlink r:id="rId8" w:tgtFrame="_top" w:history="1">
        <w:r w:rsidRPr="004921D1">
          <w:rPr>
            <w:color w:val="000000"/>
            <w:sz w:val="20"/>
            <w:szCs w:val="20"/>
            <w:lang w:val="uk-UA"/>
          </w:rPr>
          <w:t xml:space="preserve">розмістити повідомлення про ухвалене рішення та про порядок і строк </w:t>
        </w:r>
        <w:proofErr w:type="spellStart"/>
        <w:r w:rsidRPr="004921D1">
          <w:rPr>
            <w:color w:val="000000"/>
            <w:sz w:val="20"/>
            <w:szCs w:val="20"/>
            <w:lang w:val="uk-UA"/>
          </w:rPr>
          <w:t>заявлення</w:t>
        </w:r>
        <w:proofErr w:type="spellEnd"/>
        <w:r w:rsidRPr="004921D1">
          <w:rPr>
            <w:color w:val="000000"/>
            <w:sz w:val="20"/>
            <w:szCs w:val="20"/>
            <w:lang w:val="uk-UA"/>
          </w:rPr>
          <w:t xml:space="preserve"> кредиторами  вимог до нього в загальнодоступній інформаційній базі даних Національної комісії з цінних паперів та фондового ринку про ринок цінних паперів</w:t>
        </w:r>
      </w:hyperlink>
      <w:r w:rsidRPr="004921D1">
        <w:rPr>
          <w:color w:val="000000"/>
          <w:sz w:val="20"/>
          <w:szCs w:val="20"/>
          <w:lang w:val="uk-UA"/>
        </w:rPr>
        <w:t xml:space="preserve"> </w:t>
      </w:r>
      <w:hyperlink r:id="rId9" w:tgtFrame="_top" w:history="1">
        <w:r w:rsidRPr="004921D1">
          <w:rPr>
            <w:color w:val="000000"/>
            <w:sz w:val="20"/>
            <w:szCs w:val="20"/>
            <w:lang w:val="uk-UA"/>
          </w:rPr>
          <w:t>або через особу, яка провадить діяльність з оприлюднення регульованої інформації від імені учасників фондового ринку</w:t>
        </w:r>
      </w:hyperlink>
      <w:r w:rsidRPr="004921D1">
        <w:rPr>
          <w:color w:val="000000"/>
          <w:sz w:val="20"/>
          <w:szCs w:val="20"/>
          <w:lang w:val="uk-UA"/>
        </w:rPr>
        <w:t>.</w:t>
      </w:r>
    </w:p>
    <w:p w14:paraId="2AED7D55" w14:textId="77777777" w:rsidR="00D22F82" w:rsidRPr="004921D1" w:rsidRDefault="00D22F82" w:rsidP="009B29C5">
      <w:pPr>
        <w:pStyle w:val="a5"/>
        <w:ind w:left="0" w:firstLine="709"/>
        <w:jc w:val="both"/>
        <w:rPr>
          <w:color w:val="000000"/>
          <w:sz w:val="20"/>
          <w:szCs w:val="20"/>
          <w:lang w:val="uk-UA"/>
        </w:rPr>
      </w:pPr>
      <w:r>
        <w:rPr>
          <w:color w:val="000000"/>
          <w:sz w:val="20"/>
          <w:szCs w:val="20"/>
          <w:lang w:val="uk-UA"/>
        </w:rPr>
        <w:t>5</w:t>
      </w:r>
      <w:r w:rsidRPr="004921D1">
        <w:rPr>
          <w:color w:val="000000"/>
          <w:sz w:val="20"/>
          <w:szCs w:val="20"/>
          <w:lang w:val="uk-UA"/>
        </w:rPr>
        <w:t xml:space="preserve">.2. Визначити, що строк </w:t>
      </w:r>
      <w:proofErr w:type="spellStart"/>
      <w:r w:rsidRPr="004921D1">
        <w:rPr>
          <w:color w:val="000000"/>
          <w:sz w:val="20"/>
          <w:szCs w:val="20"/>
          <w:lang w:val="uk-UA"/>
        </w:rPr>
        <w:t>заявлення</w:t>
      </w:r>
      <w:proofErr w:type="spellEnd"/>
      <w:r w:rsidRPr="004921D1">
        <w:rPr>
          <w:color w:val="000000"/>
          <w:sz w:val="20"/>
          <w:szCs w:val="20"/>
          <w:lang w:val="uk-UA"/>
        </w:rPr>
        <w:t xml:space="preserve"> кредиторами своїх вимог становить 2 (два) календарних місяці з дня оприлюднення  повідомлення  про  прийняте рішення щодо припинення  </w:t>
      </w:r>
      <w:r w:rsidR="00A6795B">
        <w:rPr>
          <w:color w:val="000000"/>
          <w:sz w:val="20"/>
          <w:szCs w:val="20"/>
          <w:lang w:val="uk-UA"/>
        </w:rPr>
        <w:t>Акціонерного товариства «</w:t>
      </w:r>
      <w:proofErr w:type="spellStart"/>
      <w:r w:rsidR="00A6795B">
        <w:rPr>
          <w:color w:val="000000"/>
          <w:sz w:val="20"/>
          <w:szCs w:val="20"/>
          <w:lang w:val="uk-UA"/>
        </w:rPr>
        <w:t>Андрушівське</w:t>
      </w:r>
      <w:proofErr w:type="spellEnd"/>
      <w:r w:rsidR="00A6795B">
        <w:rPr>
          <w:color w:val="000000"/>
          <w:sz w:val="20"/>
          <w:szCs w:val="20"/>
          <w:lang w:val="uk-UA"/>
        </w:rPr>
        <w:t>»</w:t>
      </w:r>
      <w:r w:rsidRPr="004921D1">
        <w:rPr>
          <w:color w:val="000000"/>
          <w:sz w:val="20"/>
          <w:szCs w:val="20"/>
          <w:lang w:val="uk-UA"/>
        </w:rPr>
        <w:t xml:space="preserve"> шляхом перетворення відповідно до ст. 105 Цивільного кодексу України.</w:t>
      </w:r>
    </w:p>
    <w:p w14:paraId="73EDF573" w14:textId="77777777" w:rsidR="00D22F82" w:rsidRPr="004921D1" w:rsidRDefault="00D22F82" w:rsidP="009B29C5">
      <w:pPr>
        <w:pStyle w:val="a5"/>
        <w:ind w:left="0" w:firstLine="709"/>
        <w:jc w:val="both"/>
        <w:rPr>
          <w:color w:val="000000"/>
          <w:sz w:val="20"/>
          <w:szCs w:val="20"/>
          <w:lang w:val="uk-UA"/>
        </w:rPr>
      </w:pPr>
      <w:r>
        <w:rPr>
          <w:color w:val="000000"/>
          <w:sz w:val="20"/>
          <w:szCs w:val="20"/>
          <w:lang w:val="uk-UA"/>
        </w:rPr>
        <w:t>5</w:t>
      </w:r>
      <w:r w:rsidRPr="004921D1">
        <w:rPr>
          <w:color w:val="000000"/>
          <w:sz w:val="20"/>
          <w:szCs w:val="20"/>
          <w:lang w:val="uk-UA"/>
        </w:rPr>
        <w:t xml:space="preserve">.3. Згідно з частиною 2 ст. </w:t>
      </w:r>
      <w:r>
        <w:rPr>
          <w:color w:val="000000"/>
          <w:sz w:val="20"/>
          <w:szCs w:val="20"/>
          <w:lang w:val="uk-UA"/>
        </w:rPr>
        <w:t>116</w:t>
      </w:r>
      <w:r w:rsidRPr="004921D1">
        <w:rPr>
          <w:color w:val="000000"/>
          <w:sz w:val="20"/>
          <w:szCs w:val="20"/>
          <w:lang w:val="uk-UA"/>
        </w:rPr>
        <w:t xml:space="preserve"> Закону України </w:t>
      </w:r>
      <w:r w:rsidR="00A6795B">
        <w:rPr>
          <w:color w:val="000000"/>
          <w:sz w:val="20"/>
          <w:szCs w:val="20"/>
          <w:lang w:val="uk-UA"/>
        </w:rPr>
        <w:t>«</w:t>
      </w:r>
      <w:r w:rsidRPr="004921D1">
        <w:rPr>
          <w:color w:val="000000"/>
          <w:sz w:val="20"/>
          <w:szCs w:val="20"/>
          <w:lang w:val="uk-UA"/>
        </w:rPr>
        <w:t>Про акціонерні товариства</w:t>
      </w:r>
      <w:r w:rsidR="00A6795B">
        <w:rPr>
          <w:color w:val="000000"/>
          <w:sz w:val="20"/>
          <w:szCs w:val="20"/>
          <w:lang w:val="uk-UA"/>
        </w:rPr>
        <w:t>»</w:t>
      </w:r>
      <w:r w:rsidRPr="004921D1">
        <w:rPr>
          <w:color w:val="000000"/>
          <w:sz w:val="20"/>
          <w:szCs w:val="20"/>
          <w:lang w:val="uk-UA"/>
        </w:rPr>
        <w:t xml:space="preserve"> кредитор, вимоги якого до акціонерного товариства не забезпечені договорами застави чи поруки, протягом 20 (двадцяти) днів після надіслання йому повідомлення про припинення товариства може звернутися з письмовою вимогою про здійснення на вибір товариства однієї з таких дій: </w:t>
      </w:r>
    </w:p>
    <w:p w14:paraId="0AEE393D" w14:textId="77777777" w:rsidR="00D22F82" w:rsidRPr="004921D1" w:rsidRDefault="00D22F82" w:rsidP="009B29C5">
      <w:pPr>
        <w:pStyle w:val="a5"/>
        <w:ind w:left="0" w:firstLine="709"/>
        <w:jc w:val="both"/>
        <w:rPr>
          <w:color w:val="000000"/>
          <w:sz w:val="20"/>
          <w:szCs w:val="20"/>
          <w:lang w:val="uk-UA"/>
        </w:rPr>
      </w:pPr>
      <w:r w:rsidRPr="004921D1">
        <w:rPr>
          <w:color w:val="000000"/>
          <w:sz w:val="20"/>
          <w:szCs w:val="20"/>
          <w:lang w:val="uk-UA"/>
        </w:rPr>
        <w:t xml:space="preserve">- забезпечення виконання зобов'язань шляхом укладення договорів застави чи поруки; </w:t>
      </w:r>
    </w:p>
    <w:p w14:paraId="70168165" w14:textId="77777777" w:rsidR="00D22F82" w:rsidRPr="004921D1" w:rsidRDefault="00D22F82" w:rsidP="009B29C5">
      <w:pPr>
        <w:pStyle w:val="a5"/>
        <w:ind w:left="0" w:firstLine="709"/>
        <w:jc w:val="both"/>
        <w:rPr>
          <w:color w:val="000000"/>
          <w:sz w:val="20"/>
          <w:szCs w:val="20"/>
          <w:lang w:val="uk-UA"/>
        </w:rPr>
      </w:pPr>
      <w:r w:rsidRPr="004921D1">
        <w:rPr>
          <w:color w:val="000000"/>
          <w:sz w:val="20"/>
          <w:szCs w:val="20"/>
          <w:lang w:val="uk-UA"/>
        </w:rPr>
        <w:t xml:space="preserve">- дострокового припинення або виконання зобов'язань перед кредитором та відшкодування збитків, якщо інше не передбачено правочином між товариством та кредитором. </w:t>
      </w:r>
    </w:p>
    <w:p w14:paraId="2A6EEE4A" w14:textId="77777777" w:rsidR="00D22F82" w:rsidRDefault="00D22F82" w:rsidP="009B29C5">
      <w:pPr>
        <w:ind w:firstLine="720"/>
        <w:jc w:val="both"/>
        <w:rPr>
          <w:color w:val="000000"/>
          <w:sz w:val="20"/>
          <w:szCs w:val="20"/>
          <w:lang w:val="uk-UA"/>
        </w:rPr>
      </w:pPr>
      <w:r w:rsidRPr="004921D1">
        <w:rPr>
          <w:color w:val="000000"/>
          <w:sz w:val="20"/>
          <w:szCs w:val="20"/>
          <w:lang w:val="uk-UA"/>
        </w:rPr>
        <w:t>У разі якщо кредитор не звернувся у строк, передбачений цією частиною, до товариства з письмовою вимогою, вважається, що він не вимагає від товариства вчинення додаткових дій щодо зобов'язань перед ним.</w:t>
      </w:r>
    </w:p>
    <w:p w14:paraId="7CB84440" w14:textId="77777777" w:rsidR="00D22F82" w:rsidRPr="00A40AEF" w:rsidRDefault="00D22F82" w:rsidP="009B29C5">
      <w:pPr>
        <w:ind w:firstLine="720"/>
        <w:jc w:val="both"/>
        <w:rPr>
          <w:sz w:val="20"/>
          <w:szCs w:val="20"/>
          <w:lang w:val="uk-UA"/>
        </w:rPr>
      </w:pPr>
    </w:p>
    <w:tbl>
      <w:tblPr>
        <w:tblW w:w="0" w:type="auto"/>
        <w:tblInd w:w="846" w:type="dxa"/>
        <w:tblLook w:val="00A0" w:firstRow="1" w:lastRow="0" w:firstColumn="1" w:lastColumn="0" w:noHBand="0" w:noVBand="0"/>
      </w:tblPr>
      <w:tblGrid>
        <w:gridCol w:w="703"/>
        <w:gridCol w:w="1933"/>
        <w:gridCol w:w="761"/>
        <w:gridCol w:w="1945"/>
        <w:gridCol w:w="753"/>
        <w:gridCol w:w="2376"/>
      </w:tblGrid>
      <w:tr w:rsidR="00D22F82" w:rsidRPr="00A40AEF" w14:paraId="12FAC80B" w14:textId="77777777" w:rsidTr="00E5683B">
        <w:tc>
          <w:tcPr>
            <w:tcW w:w="703" w:type="dxa"/>
            <w:tcBorders>
              <w:top w:val="single" w:sz="4" w:space="0" w:color="auto"/>
              <w:left w:val="single" w:sz="4" w:space="0" w:color="auto"/>
              <w:bottom w:val="single" w:sz="4" w:space="0" w:color="auto"/>
              <w:right w:val="single" w:sz="4" w:space="0" w:color="auto"/>
            </w:tcBorders>
            <w:vAlign w:val="center"/>
          </w:tcPr>
          <w:p w14:paraId="441F545E" w14:textId="77777777" w:rsidR="00D22F82" w:rsidRPr="00A40AEF" w:rsidRDefault="00D22F82" w:rsidP="00703DD5">
            <w:pPr>
              <w:jc w:val="center"/>
              <w:rPr>
                <w:bCs/>
                <w:sz w:val="20"/>
                <w:szCs w:val="20"/>
                <w:lang w:val="uk-UA"/>
              </w:rPr>
            </w:pPr>
          </w:p>
        </w:tc>
        <w:tc>
          <w:tcPr>
            <w:tcW w:w="1933" w:type="dxa"/>
            <w:tcBorders>
              <w:left w:val="single" w:sz="4" w:space="0" w:color="auto"/>
              <w:right w:val="single" w:sz="4" w:space="0" w:color="auto"/>
            </w:tcBorders>
            <w:vAlign w:val="center"/>
          </w:tcPr>
          <w:p w14:paraId="00F48394" w14:textId="77777777" w:rsidR="00D22F82" w:rsidRPr="00A40AEF" w:rsidRDefault="00D22F82" w:rsidP="009B29C5">
            <w:pPr>
              <w:jc w:val="both"/>
              <w:rPr>
                <w:bCs/>
                <w:sz w:val="20"/>
                <w:szCs w:val="20"/>
                <w:lang w:val="uk-UA"/>
              </w:rPr>
            </w:pPr>
            <w:r w:rsidRPr="00A40AEF">
              <w:rPr>
                <w:bCs/>
                <w:color w:val="000000"/>
                <w:sz w:val="20"/>
                <w:szCs w:val="20"/>
                <w:lang w:val="uk-UA"/>
              </w:rPr>
              <w:t>ЗА</w:t>
            </w:r>
          </w:p>
        </w:tc>
        <w:tc>
          <w:tcPr>
            <w:tcW w:w="761" w:type="dxa"/>
            <w:tcBorders>
              <w:top w:val="single" w:sz="4" w:space="0" w:color="auto"/>
              <w:left w:val="single" w:sz="4" w:space="0" w:color="auto"/>
              <w:bottom w:val="single" w:sz="4" w:space="0" w:color="auto"/>
              <w:right w:val="single" w:sz="4" w:space="0" w:color="auto"/>
            </w:tcBorders>
            <w:vAlign w:val="center"/>
          </w:tcPr>
          <w:p w14:paraId="3F6867AF" w14:textId="77777777" w:rsidR="00D22F82" w:rsidRPr="00A40AEF" w:rsidRDefault="00D22F82" w:rsidP="00703DD5">
            <w:pPr>
              <w:jc w:val="center"/>
              <w:rPr>
                <w:bCs/>
                <w:sz w:val="20"/>
                <w:szCs w:val="20"/>
                <w:lang w:val="uk-UA"/>
              </w:rPr>
            </w:pPr>
          </w:p>
        </w:tc>
        <w:tc>
          <w:tcPr>
            <w:tcW w:w="1945" w:type="dxa"/>
            <w:tcBorders>
              <w:left w:val="single" w:sz="4" w:space="0" w:color="auto"/>
              <w:right w:val="single" w:sz="4" w:space="0" w:color="auto"/>
            </w:tcBorders>
            <w:vAlign w:val="center"/>
          </w:tcPr>
          <w:p w14:paraId="235E70C8" w14:textId="77777777" w:rsidR="00D22F82" w:rsidRPr="00A40AEF" w:rsidRDefault="00D22F82" w:rsidP="009B29C5">
            <w:pPr>
              <w:jc w:val="both"/>
              <w:rPr>
                <w:bCs/>
                <w:sz w:val="20"/>
                <w:szCs w:val="20"/>
                <w:lang w:val="uk-UA"/>
              </w:rPr>
            </w:pPr>
            <w:r w:rsidRPr="00A40AEF">
              <w:rPr>
                <w:bCs/>
                <w:color w:val="000000"/>
                <w:sz w:val="20"/>
                <w:szCs w:val="20"/>
                <w:lang w:val="uk-UA"/>
              </w:rPr>
              <w:t>ПРОТИ</w:t>
            </w:r>
          </w:p>
        </w:tc>
        <w:tc>
          <w:tcPr>
            <w:tcW w:w="753" w:type="dxa"/>
            <w:tcBorders>
              <w:top w:val="single" w:sz="4" w:space="0" w:color="auto"/>
              <w:left w:val="single" w:sz="4" w:space="0" w:color="auto"/>
              <w:bottom w:val="single" w:sz="4" w:space="0" w:color="auto"/>
              <w:right w:val="single" w:sz="4" w:space="0" w:color="auto"/>
            </w:tcBorders>
            <w:vAlign w:val="center"/>
          </w:tcPr>
          <w:p w14:paraId="79195D2E" w14:textId="77777777" w:rsidR="00D22F82" w:rsidRPr="00A40AEF" w:rsidRDefault="00D22F82" w:rsidP="00703DD5">
            <w:pPr>
              <w:jc w:val="center"/>
              <w:rPr>
                <w:bCs/>
                <w:sz w:val="20"/>
                <w:szCs w:val="20"/>
                <w:lang w:val="uk-UA"/>
              </w:rPr>
            </w:pPr>
          </w:p>
        </w:tc>
        <w:tc>
          <w:tcPr>
            <w:tcW w:w="2376" w:type="dxa"/>
            <w:tcBorders>
              <w:left w:val="single" w:sz="4" w:space="0" w:color="auto"/>
            </w:tcBorders>
            <w:vAlign w:val="center"/>
          </w:tcPr>
          <w:p w14:paraId="5D189436" w14:textId="77777777" w:rsidR="00D22F82" w:rsidRPr="00A40AEF" w:rsidRDefault="00D22F82" w:rsidP="009B29C5">
            <w:pPr>
              <w:jc w:val="both"/>
              <w:rPr>
                <w:bCs/>
                <w:sz w:val="20"/>
                <w:szCs w:val="20"/>
                <w:lang w:val="uk-UA"/>
              </w:rPr>
            </w:pPr>
            <w:r w:rsidRPr="00A40AEF">
              <w:rPr>
                <w:bCs/>
                <w:color w:val="000000"/>
                <w:sz w:val="20"/>
                <w:szCs w:val="20"/>
                <w:lang w:val="uk-UA"/>
              </w:rPr>
              <w:t>УТРИМАВСЯ</w:t>
            </w:r>
          </w:p>
        </w:tc>
      </w:tr>
    </w:tbl>
    <w:p w14:paraId="39D8FB1B" w14:textId="77777777" w:rsidR="00D22F82" w:rsidRPr="00A40AEF" w:rsidRDefault="00D22F82" w:rsidP="009B29C5">
      <w:pPr>
        <w:ind w:firstLine="720"/>
        <w:jc w:val="both"/>
        <w:rPr>
          <w:sz w:val="20"/>
          <w:szCs w:val="20"/>
          <w:lang w:val="uk-UA"/>
        </w:rPr>
      </w:pPr>
    </w:p>
    <w:p w14:paraId="5425FB9F" w14:textId="77777777" w:rsidR="00D22F82" w:rsidRDefault="00D22F82" w:rsidP="009B29C5">
      <w:pPr>
        <w:widowControl w:val="0"/>
        <w:tabs>
          <w:tab w:val="left" w:pos="225"/>
        </w:tabs>
        <w:autoSpaceDE w:val="0"/>
        <w:autoSpaceDN w:val="0"/>
        <w:adjustRightInd w:val="0"/>
        <w:spacing w:before="91"/>
        <w:jc w:val="both"/>
        <w:rPr>
          <w:bCs/>
          <w:color w:val="000000"/>
          <w:sz w:val="20"/>
          <w:szCs w:val="20"/>
          <w:lang w:val="uk-UA"/>
        </w:rPr>
      </w:pPr>
    </w:p>
    <w:p w14:paraId="5032E12C" w14:textId="77777777" w:rsidR="00D22F82" w:rsidRPr="00A40AEF" w:rsidRDefault="00D22F82" w:rsidP="009B29C5">
      <w:pPr>
        <w:jc w:val="both"/>
        <w:rPr>
          <w:bCs/>
          <w:i/>
          <w:iCs/>
          <w:color w:val="000000"/>
          <w:sz w:val="20"/>
          <w:szCs w:val="20"/>
          <w:lang w:val="uk-UA"/>
        </w:rPr>
      </w:pPr>
      <w:r w:rsidRPr="00A40AEF">
        <w:rPr>
          <w:bCs/>
          <w:i/>
          <w:iCs/>
          <w:color w:val="000000"/>
          <w:sz w:val="20"/>
          <w:szCs w:val="20"/>
          <w:lang w:val="uk-UA"/>
        </w:rPr>
        <w:t>Питання, винесене на голосування:</w:t>
      </w:r>
    </w:p>
    <w:p w14:paraId="4AF529BA" w14:textId="77777777" w:rsidR="00D22F82" w:rsidRPr="00A40AEF" w:rsidRDefault="00D22F82" w:rsidP="009B29C5">
      <w:pPr>
        <w:ind w:firstLine="709"/>
        <w:jc w:val="both"/>
        <w:rPr>
          <w:sz w:val="20"/>
          <w:szCs w:val="20"/>
          <w:lang w:val="uk-UA"/>
        </w:rPr>
      </w:pPr>
      <w:r>
        <w:rPr>
          <w:sz w:val="20"/>
          <w:szCs w:val="20"/>
          <w:lang w:val="uk-UA"/>
        </w:rPr>
        <w:t>6</w:t>
      </w:r>
      <w:r w:rsidRPr="00A40AEF">
        <w:rPr>
          <w:sz w:val="20"/>
          <w:szCs w:val="20"/>
          <w:lang w:val="uk-UA"/>
        </w:rPr>
        <w:t xml:space="preserve">. </w:t>
      </w:r>
      <w:r w:rsidRPr="004921D1">
        <w:rPr>
          <w:color w:val="000000"/>
          <w:sz w:val="20"/>
          <w:szCs w:val="20"/>
          <w:lang w:val="uk-UA"/>
        </w:rPr>
        <w:t>Про проведення інвентаризації та призначення Інвентаризаційної комісії</w:t>
      </w:r>
      <w:r w:rsidRPr="00A40AEF">
        <w:rPr>
          <w:iCs/>
          <w:sz w:val="20"/>
          <w:szCs w:val="20"/>
          <w:lang w:val="uk-UA"/>
        </w:rPr>
        <w:t>.</w:t>
      </w:r>
    </w:p>
    <w:p w14:paraId="3A4EAF1E" w14:textId="77777777" w:rsidR="00D22F82" w:rsidRPr="00A40AEF" w:rsidRDefault="00D22F82" w:rsidP="009B29C5">
      <w:pPr>
        <w:jc w:val="both"/>
        <w:rPr>
          <w:sz w:val="20"/>
          <w:szCs w:val="20"/>
          <w:lang w:val="uk-UA"/>
        </w:rPr>
      </w:pPr>
      <w:proofErr w:type="spellStart"/>
      <w:r w:rsidRPr="00A40AEF">
        <w:rPr>
          <w:bCs/>
          <w:i/>
          <w:iCs/>
          <w:color w:val="000000"/>
          <w:sz w:val="20"/>
          <w:szCs w:val="20"/>
          <w:lang w:val="uk-UA"/>
        </w:rPr>
        <w:t>Проект</w:t>
      </w:r>
      <w:proofErr w:type="spellEnd"/>
      <w:r w:rsidRPr="00A40AEF">
        <w:rPr>
          <w:bCs/>
          <w:i/>
          <w:iCs/>
          <w:color w:val="000000"/>
          <w:sz w:val="20"/>
          <w:szCs w:val="20"/>
          <w:lang w:val="uk-UA"/>
        </w:rPr>
        <w:t xml:space="preserve"> рішення з питання, включеного до порядку денного загальних зборів:</w:t>
      </w:r>
    </w:p>
    <w:p w14:paraId="77A0F6F9" w14:textId="77777777" w:rsidR="00A6795B" w:rsidRPr="0045742E" w:rsidRDefault="00A6795B" w:rsidP="00A6795B">
      <w:pPr>
        <w:pStyle w:val="a5"/>
        <w:ind w:left="0" w:firstLine="709"/>
        <w:rPr>
          <w:color w:val="000000" w:themeColor="text1"/>
          <w:sz w:val="20"/>
          <w:szCs w:val="20"/>
          <w:lang w:val="uk-UA"/>
        </w:rPr>
      </w:pPr>
      <w:r w:rsidRPr="0045742E">
        <w:rPr>
          <w:color w:val="000000" w:themeColor="text1"/>
          <w:sz w:val="20"/>
          <w:szCs w:val="20"/>
          <w:lang w:val="uk-UA"/>
        </w:rPr>
        <w:t xml:space="preserve">6.1. Створити Інвентаризаційну комісію Акціонерного товариства </w:t>
      </w:r>
      <w:r w:rsidRPr="0045742E">
        <w:rPr>
          <w:noProof/>
          <w:color w:val="000000" w:themeColor="text1"/>
          <w:sz w:val="20"/>
          <w:szCs w:val="20"/>
          <w:lang w:val="uk-UA"/>
        </w:rPr>
        <w:t>«Андрушівське»</w:t>
      </w:r>
      <w:r w:rsidRPr="0045742E">
        <w:rPr>
          <w:color w:val="000000" w:themeColor="text1"/>
          <w:sz w:val="20"/>
          <w:szCs w:val="20"/>
          <w:lang w:val="uk-UA"/>
        </w:rPr>
        <w:t xml:space="preserve"> у складі:</w:t>
      </w:r>
    </w:p>
    <w:p w14:paraId="752FAFEE" w14:textId="77777777" w:rsidR="00A6795B" w:rsidRPr="0045742E" w:rsidRDefault="00A6795B" w:rsidP="00A6795B">
      <w:pPr>
        <w:pStyle w:val="a5"/>
        <w:ind w:left="0" w:firstLine="709"/>
        <w:rPr>
          <w:color w:val="000000" w:themeColor="text1"/>
          <w:sz w:val="20"/>
          <w:szCs w:val="20"/>
          <w:lang w:val="uk-UA"/>
        </w:rPr>
      </w:pPr>
      <w:r w:rsidRPr="0045742E">
        <w:rPr>
          <w:color w:val="000000" w:themeColor="text1"/>
          <w:sz w:val="20"/>
          <w:szCs w:val="20"/>
          <w:lang w:val="uk-UA"/>
        </w:rPr>
        <w:t xml:space="preserve">- </w:t>
      </w:r>
      <w:r w:rsidRPr="0045742E">
        <w:rPr>
          <w:noProof/>
          <w:color w:val="000000" w:themeColor="text1"/>
          <w:sz w:val="20"/>
          <w:szCs w:val="20"/>
          <w:lang w:val="uk-UA"/>
        </w:rPr>
        <w:t>Шеремет Микола Станіславович</w:t>
      </w:r>
      <w:r w:rsidRPr="0045742E">
        <w:rPr>
          <w:color w:val="000000" w:themeColor="text1"/>
          <w:sz w:val="20"/>
          <w:szCs w:val="20"/>
          <w:lang w:val="uk-UA"/>
        </w:rPr>
        <w:t xml:space="preserve"> – Голова Комісії;</w:t>
      </w:r>
    </w:p>
    <w:p w14:paraId="417D38DE" w14:textId="77777777" w:rsidR="00D22F82" w:rsidRPr="00A40AEF" w:rsidRDefault="00A6795B" w:rsidP="00A6795B">
      <w:pPr>
        <w:ind w:firstLine="720"/>
        <w:jc w:val="both"/>
        <w:rPr>
          <w:sz w:val="20"/>
          <w:szCs w:val="20"/>
          <w:lang w:val="uk-UA"/>
        </w:rPr>
      </w:pPr>
      <w:r w:rsidRPr="0045742E">
        <w:rPr>
          <w:color w:val="000000" w:themeColor="text1"/>
          <w:sz w:val="20"/>
          <w:szCs w:val="20"/>
          <w:lang w:val="uk-UA"/>
        </w:rPr>
        <w:t xml:space="preserve">6.2. Інвентаризаційній комісії Акціонерного товариства </w:t>
      </w:r>
      <w:r w:rsidRPr="0045742E">
        <w:rPr>
          <w:noProof/>
          <w:color w:val="000000" w:themeColor="text1"/>
          <w:sz w:val="20"/>
          <w:szCs w:val="20"/>
          <w:lang w:val="uk-UA"/>
        </w:rPr>
        <w:t>«Андрушівське»</w:t>
      </w:r>
      <w:r w:rsidRPr="0045742E">
        <w:rPr>
          <w:color w:val="000000" w:themeColor="text1"/>
          <w:sz w:val="20"/>
          <w:szCs w:val="20"/>
          <w:lang w:val="uk-UA"/>
        </w:rPr>
        <w:t xml:space="preserve"> виконати усі необхідні дії щодо проведення інвентаризації активів та зобов’язань Акціонерного товариства </w:t>
      </w:r>
      <w:r w:rsidRPr="0045742E">
        <w:rPr>
          <w:noProof/>
          <w:color w:val="000000" w:themeColor="text1"/>
          <w:sz w:val="20"/>
          <w:szCs w:val="20"/>
          <w:lang w:val="uk-UA"/>
        </w:rPr>
        <w:t>«Андрушівське»</w:t>
      </w:r>
      <w:r w:rsidRPr="0045742E">
        <w:rPr>
          <w:color w:val="000000" w:themeColor="text1"/>
          <w:sz w:val="20"/>
          <w:szCs w:val="20"/>
          <w:lang w:val="uk-UA"/>
        </w:rPr>
        <w:t xml:space="preserve"> з поданням результатів проведення інвентаризації до Комісії з припинення.</w:t>
      </w:r>
    </w:p>
    <w:p w14:paraId="7BFB7CC7" w14:textId="77777777" w:rsidR="00D22F82" w:rsidRPr="00A40AEF" w:rsidRDefault="00D22F82" w:rsidP="009B29C5">
      <w:pPr>
        <w:ind w:firstLine="720"/>
        <w:jc w:val="both"/>
        <w:rPr>
          <w:sz w:val="20"/>
          <w:szCs w:val="20"/>
          <w:lang w:val="uk-UA"/>
        </w:rPr>
      </w:pPr>
    </w:p>
    <w:tbl>
      <w:tblPr>
        <w:tblW w:w="0" w:type="auto"/>
        <w:tblInd w:w="846" w:type="dxa"/>
        <w:tblLook w:val="00A0" w:firstRow="1" w:lastRow="0" w:firstColumn="1" w:lastColumn="0" w:noHBand="0" w:noVBand="0"/>
      </w:tblPr>
      <w:tblGrid>
        <w:gridCol w:w="703"/>
        <w:gridCol w:w="1933"/>
        <w:gridCol w:w="761"/>
        <w:gridCol w:w="1945"/>
        <w:gridCol w:w="753"/>
        <w:gridCol w:w="2376"/>
      </w:tblGrid>
      <w:tr w:rsidR="00D22F82" w:rsidRPr="00A40AEF" w14:paraId="1B339363" w14:textId="77777777" w:rsidTr="00E5683B">
        <w:tc>
          <w:tcPr>
            <w:tcW w:w="703" w:type="dxa"/>
            <w:tcBorders>
              <w:top w:val="single" w:sz="4" w:space="0" w:color="auto"/>
              <w:left w:val="single" w:sz="4" w:space="0" w:color="auto"/>
              <w:bottom w:val="single" w:sz="4" w:space="0" w:color="auto"/>
              <w:right w:val="single" w:sz="4" w:space="0" w:color="auto"/>
            </w:tcBorders>
            <w:vAlign w:val="center"/>
          </w:tcPr>
          <w:p w14:paraId="79EEE037" w14:textId="77777777" w:rsidR="00D22F82" w:rsidRPr="00A40AEF" w:rsidRDefault="00D22F82" w:rsidP="00703DD5">
            <w:pPr>
              <w:jc w:val="center"/>
              <w:rPr>
                <w:bCs/>
                <w:sz w:val="20"/>
                <w:szCs w:val="20"/>
                <w:lang w:val="uk-UA"/>
              </w:rPr>
            </w:pPr>
          </w:p>
        </w:tc>
        <w:tc>
          <w:tcPr>
            <w:tcW w:w="1933" w:type="dxa"/>
            <w:tcBorders>
              <w:left w:val="single" w:sz="4" w:space="0" w:color="auto"/>
              <w:right w:val="single" w:sz="4" w:space="0" w:color="auto"/>
            </w:tcBorders>
            <w:vAlign w:val="center"/>
          </w:tcPr>
          <w:p w14:paraId="5C1C9CFC" w14:textId="77777777" w:rsidR="00D22F82" w:rsidRPr="00A40AEF" w:rsidRDefault="00D22F82" w:rsidP="009B29C5">
            <w:pPr>
              <w:jc w:val="both"/>
              <w:rPr>
                <w:bCs/>
                <w:sz w:val="20"/>
                <w:szCs w:val="20"/>
                <w:lang w:val="uk-UA"/>
              </w:rPr>
            </w:pPr>
            <w:r w:rsidRPr="00A40AEF">
              <w:rPr>
                <w:bCs/>
                <w:color w:val="000000"/>
                <w:sz w:val="20"/>
                <w:szCs w:val="20"/>
                <w:lang w:val="uk-UA"/>
              </w:rPr>
              <w:t>ЗА</w:t>
            </w:r>
          </w:p>
        </w:tc>
        <w:tc>
          <w:tcPr>
            <w:tcW w:w="761" w:type="dxa"/>
            <w:tcBorders>
              <w:top w:val="single" w:sz="4" w:space="0" w:color="auto"/>
              <w:left w:val="single" w:sz="4" w:space="0" w:color="auto"/>
              <w:bottom w:val="single" w:sz="4" w:space="0" w:color="auto"/>
              <w:right w:val="single" w:sz="4" w:space="0" w:color="auto"/>
            </w:tcBorders>
            <w:vAlign w:val="center"/>
          </w:tcPr>
          <w:p w14:paraId="50BF44E4" w14:textId="77777777" w:rsidR="00D22F82" w:rsidRPr="00A40AEF" w:rsidRDefault="00D22F82" w:rsidP="00703DD5">
            <w:pPr>
              <w:jc w:val="center"/>
              <w:rPr>
                <w:bCs/>
                <w:sz w:val="20"/>
                <w:szCs w:val="20"/>
                <w:lang w:val="uk-UA"/>
              </w:rPr>
            </w:pPr>
          </w:p>
        </w:tc>
        <w:tc>
          <w:tcPr>
            <w:tcW w:w="1945" w:type="dxa"/>
            <w:tcBorders>
              <w:left w:val="single" w:sz="4" w:space="0" w:color="auto"/>
              <w:right w:val="single" w:sz="4" w:space="0" w:color="auto"/>
            </w:tcBorders>
            <w:vAlign w:val="center"/>
          </w:tcPr>
          <w:p w14:paraId="54C2B465" w14:textId="77777777" w:rsidR="00D22F82" w:rsidRPr="00A40AEF" w:rsidRDefault="00D22F82" w:rsidP="009B29C5">
            <w:pPr>
              <w:jc w:val="both"/>
              <w:rPr>
                <w:bCs/>
                <w:sz w:val="20"/>
                <w:szCs w:val="20"/>
                <w:lang w:val="uk-UA"/>
              </w:rPr>
            </w:pPr>
            <w:r w:rsidRPr="00A40AEF">
              <w:rPr>
                <w:bCs/>
                <w:color w:val="000000"/>
                <w:sz w:val="20"/>
                <w:szCs w:val="20"/>
                <w:lang w:val="uk-UA"/>
              </w:rPr>
              <w:t>ПРОТИ</w:t>
            </w:r>
          </w:p>
        </w:tc>
        <w:tc>
          <w:tcPr>
            <w:tcW w:w="753" w:type="dxa"/>
            <w:tcBorders>
              <w:top w:val="single" w:sz="4" w:space="0" w:color="auto"/>
              <w:left w:val="single" w:sz="4" w:space="0" w:color="auto"/>
              <w:bottom w:val="single" w:sz="4" w:space="0" w:color="auto"/>
              <w:right w:val="single" w:sz="4" w:space="0" w:color="auto"/>
            </w:tcBorders>
            <w:vAlign w:val="center"/>
          </w:tcPr>
          <w:p w14:paraId="4C8F712A" w14:textId="77777777" w:rsidR="00D22F82" w:rsidRPr="00A40AEF" w:rsidRDefault="00D22F82" w:rsidP="00703DD5">
            <w:pPr>
              <w:jc w:val="center"/>
              <w:rPr>
                <w:bCs/>
                <w:sz w:val="20"/>
                <w:szCs w:val="20"/>
                <w:lang w:val="uk-UA"/>
              </w:rPr>
            </w:pPr>
          </w:p>
        </w:tc>
        <w:tc>
          <w:tcPr>
            <w:tcW w:w="2376" w:type="dxa"/>
            <w:tcBorders>
              <w:left w:val="single" w:sz="4" w:space="0" w:color="auto"/>
            </w:tcBorders>
            <w:vAlign w:val="center"/>
          </w:tcPr>
          <w:p w14:paraId="35F5365E" w14:textId="77777777" w:rsidR="00D22F82" w:rsidRPr="00A40AEF" w:rsidRDefault="00D22F82" w:rsidP="009B29C5">
            <w:pPr>
              <w:jc w:val="both"/>
              <w:rPr>
                <w:bCs/>
                <w:sz w:val="20"/>
                <w:szCs w:val="20"/>
                <w:lang w:val="uk-UA"/>
              </w:rPr>
            </w:pPr>
            <w:r w:rsidRPr="00A40AEF">
              <w:rPr>
                <w:bCs/>
                <w:color w:val="000000"/>
                <w:sz w:val="20"/>
                <w:szCs w:val="20"/>
                <w:lang w:val="uk-UA"/>
              </w:rPr>
              <w:t>УТРИМАВСЯ</w:t>
            </w:r>
          </w:p>
        </w:tc>
      </w:tr>
    </w:tbl>
    <w:p w14:paraId="24A9EB46" w14:textId="77777777" w:rsidR="00D22F82" w:rsidRDefault="00D22F82" w:rsidP="009B29C5">
      <w:pPr>
        <w:widowControl w:val="0"/>
        <w:tabs>
          <w:tab w:val="left" w:pos="225"/>
        </w:tabs>
        <w:autoSpaceDE w:val="0"/>
        <w:autoSpaceDN w:val="0"/>
        <w:adjustRightInd w:val="0"/>
        <w:spacing w:before="91"/>
        <w:jc w:val="both"/>
        <w:rPr>
          <w:bCs/>
          <w:color w:val="000000"/>
          <w:sz w:val="20"/>
          <w:szCs w:val="20"/>
          <w:lang w:val="uk-UA"/>
        </w:rPr>
      </w:pPr>
    </w:p>
    <w:p w14:paraId="25B399A6" w14:textId="77777777" w:rsidR="00D22F82" w:rsidRPr="00A40AEF" w:rsidRDefault="00D22F82" w:rsidP="009B29C5">
      <w:pPr>
        <w:jc w:val="both"/>
        <w:rPr>
          <w:bCs/>
          <w:i/>
          <w:iCs/>
          <w:color w:val="000000"/>
          <w:sz w:val="20"/>
          <w:szCs w:val="20"/>
          <w:lang w:val="uk-UA"/>
        </w:rPr>
      </w:pPr>
      <w:r w:rsidRPr="00A40AEF">
        <w:rPr>
          <w:bCs/>
          <w:i/>
          <w:iCs/>
          <w:color w:val="000000"/>
          <w:sz w:val="20"/>
          <w:szCs w:val="20"/>
          <w:lang w:val="uk-UA"/>
        </w:rPr>
        <w:t>Питання, винесене на голосування:</w:t>
      </w:r>
    </w:p>
    <w:p w14:paraId="761A3823" w14:textId="77777777" w:rsidR="00D22F82" w:rsidRPr="00A40AEF" w:rsidRDefault="00D22F82" w:rsidP="009B29C5">
      <w:pPr>
        <w:ind w:firstLine="709"/>
        <w:jc w:val="both"/>
        <w:rPr>
          <w:sz w:val="20"/>
          <w:szCs w:val="20"/>
          <w:lang w:val="uk-UA"/>
        </w:rPr>
      </w:pPr>
      <w:r>
        <w:rPr>
          <w:sz w:val="20"/>
          <w:szCs w:val="20"/>
          <w:lang w:val="uk-UA"/>
        </w:rPr>
        <w:t>7</w:t>
      </w:r>
      <w:r w:rsidRPr="00A40AEF">
        <w:rPr>
          <w:sz w:val="20"/>
          <w:szCs w:val="20"/>
          <w:lang w:val="uk-UA"/>
        </w:rPr>
        <w:t xml:space="preserve">. </w:t>
      </w:r>
      <w:r w:rsidRPr="004921D1">
        <w:rPr>
          <w:color w:val="000000"/>
          <w:sz w:val="20"/>
          <w:szCs w:val="20"/>
          <w:lang w:val="uk-UA"/>
        </w:rPr>
        <w:t xml:space="preserve">Про затвердження умов та порядку викупу акцій </w:t>
      </w:r>
      <w:r w:rsidR="00A6795B">
        <w:rPr>
          <w:color w:val="000000"/>
          <w:sz w:val="20"/>
          <w:szCs w:val="20"/>
          <w:lang w:val="uk-UA"/>
        </w:rPr>
        <w:t>Акціонерного товариства «</w:t>
      </w:r>
      <w:proofErr w:type="spellStart"/>
      <w:r w:rsidR="00A6795B">
        <w:rPr>
          <w:color w:val="000000"/>
          <w:sz w:val="20"/>
          <w:szCs w:val="20"/>
          <w:lang w:val="uk-UA"/>
        </w:rPr>
        <w:t>Андрушівське</w:t>
      </w:r>
      <w:proofErr w:type="spellEnd"/>
      <w:r w:rsidR="00A6795B">
        <w:rPr>
          <w:color w:val="000000"/>
          <w:sz w:val="20"/>
          <w:szCs w:val="20"/>
          <w:lang w:val="uk-UA"/>
        </w:rPr>
        <w:t>»</w:t>
      </w:r>
      <w:r w:rsidRPr="004921D1">
        <w:rPr>
          <w:color w:val="000000"/>
          <w:sz w:val="20"/>
          <w:szCs w:val="20"/>
          <w:lang w:val="uk-UA"/>
        </w:rPr>
        <w:t xml:space="preserve"> у акціонерів, які голосували проти прийняття рішення про припинення товариства шляхом його перетворення</w:t>
      </w:r>
      <w:r w:rsidRPr="00A40AEF">
        <w:rPr>
          <w:iCs/>
          <w:sz w:val="20"/>
          <w:szCs w:val="20"/>
          <w:lang w:val="uk-UA"/>
        </w:rPr>
        <w:t>.</w:t>
      </w:r>
    </w:p>
    <w:p w14:paraId="66E897D0" w14:textId="77777777" w:rsidR="00D22F82" w:rsidRPr="00A40AEF" w:rsidRDefault="00D22F82" w:rsidP="009B29C5">
      <w:pPr>
        <w:jc w:val="both"/>
        <w:rPr>
          <w:sz w:val="20"/>
          <w:szCs w:val="20"/>
          <w:lang w:val="uk-UA"/>
        </w:rPr>
      </w:pPr>
      <w:proofErr w:type="spellStart"/>
      <w:r w:rsidRPr="00A40AEF">
        <w:rPr>
          <w:bCs/>
          <w:i/>
          <w:iCs/>
          <w:color w:val="000000"/>
          <w:sz w:val="20"/>
          <w:szCs w:val="20"/>
          <w:lang w:val="uk-UA"/>
        </w:rPr>
        <w:t>Проект</w:t>
      </w:r>
      <w:proofErr w:type="spellEnd"/>
      <w:r w:rsidRPr="00A40AEF">
        <w:rPr>
          <w:bCs/>
          <w:i/>
          <w:iCs/>
          <w:color w:val="000000"/>
          <w:sz w:val="20"/>
          <w:szCs w:val="20"/>
          <w:lang w:val="uk-UA"/>
        </w:rPr>
        <w:t xml:space="preserve"> рішення з питання, включеного до порядку денного загальних зборів:</w:t>
      </w:r>
    </w:p>
    <w:p w14:paraId="04150592" w14:textId="77777777" w:rsidR="00A6795B" w:rsidRPr="00E10F4A" w:rsidRDefault="00A6795B" w:rsidP="00A6795B">
      <w:pPr>
        <w:pStyle w:val="a5"/>
        <w:ind w:left="0" w:firstLine="709"/>
        <w:rPr>
          <w:color w:val="000000" w:themeColor="text1"/>
          <w:sz w:val="20"/>
          <w:szCs w:val="20"/>
          <w:lang w:val="uk-UA"/>
        </w:rPr>
      </w:pPr>
      <w:r>
        <w:rPr>
          <w:color w:val="000000" w:themeColor="text1"/>
          <w:sz w:val="20"/>
          <w:szCs w:val="20"/>
          <w:lang w:val="uk-UA"/>
        </w:rPr>
        <w:t>7</w:t>
      </w:r>
      <w:r w:rsidRPr="00E10F4A">
        <w:rPr>
          <w:color w:val="000000" w:themeColor="text1"/>
          <w:sz w:val="20"/>
          <w:szCs w:val="20"/>
          <w:lang w:val="uk-UA"/>
        </w:rPr>
        <w:t>.1. У зв’язку з тим, що за рішення про припинення товариства шляхом його перетворення віддано 100 (сто) % голосів акціонерів, які зареєструвалися для участі у загальних зборах акціонерів та є власниками голосуючих акцій, умови та порядок викупу акцій у акціонерів не затверджувати.</w:t>
      </w:r>
    </w:p>
    <w:p w14:paraId="358360F2" w14:textId="77777777" w:rsidR="00A6795B" w:rsidRPr="00E10F4A" w:rsidRDefault="00A6795B" w:rsidP="00A6795B">
      <w:pPr>
        <w:pStyle w:val="a5"/>
        <w:ind w:left="0" w:firstLine="709"/>
        <w:rPr>
          <w:b/>
          <w:i/>
          <w:color w:val="000000" w:themeColor="text1"/>
          <w:sz w:val="20"/>
          <w:szCs w:val="20"/>
          <w:lang w:val="uk-UA"/>
        </w:rPr>
      </w:pPr>
      <w:r w:rsidRPr="00E10F4A">
        <w:rPr>
          <w:b/>
          <w:i/>
          <w:color w:val="000000" w:themeColor="text1"/>
          <w:sz w:val="20"/>
          <w:szCs w:val="20"/>
          <w:lang w:val="uk-UA"/>
        </w:rPr>
        <w:t>або, якщо акціонери, які мають право приймати участь у голосуванні, зареєструвалися для участі у загальних зборах та голосували проти прийняття загальними зборами рішення про припинення діяльності товариства шляхом його перетворення:</w:t>
      </w:r>
    </w:p>
    <w:p w14:paraId="0C2AF284" w14:textId="77777777" w:rsidR="00A6795B" w:rsidRPr="00E10F4A" w:rsidRDefault="00A6795B" w:rsidP="00A6795B">
      <w:pPr>
        <w:pStyle w:val="a5"/>
        <w:ind w:left="0" w:firstLine="709"/>
        <w:rPr>
          <w:color w:val="000000" w:themeColor="text1"/>
          <w:sz w:val="20"/>
          <w:szCs w:val="20"/>
          <w:lang w:val="uk-UA"/>
        </w:rPr>
      </w:pPr>
      <w:r>
        <w:rPr>
          <w:color w:val="000000" w:themeColor="text1"/>
          <w:sz w:val="20"/>
          <w:szCs w:val="20"/>
          <w:lang w:val="uk-UA"/>
        </w:rPr>
        <w:t>7</w:t>
      </w:r>
      <w:r w:rsidRPr="00E10F4A">
        <w:rPr>
          <w:color w:val="000000" w:themeColor="text1"/>
          <w:sz w:val="20"/>
          <w:szCs w:val="20"/>
          <w:lang w:val="uk-UA"/>
        </w:rPr>
        <w:t xml:space="preserve">.2. Акціонери  </w:t>
      </w:r>
      <w:r>
        <w:rPr>
          <w:color w:val="000000" w:themeColor="text1"/>
          <w:sz w:val="20"/>
          <w:szCs w:val="20"/>
          <w:lang w:val="uk-UA"/>
        </w:rPr>
        <w:t>Акціонерного товариства</w:t>
      </w:r>
      <w:r w:rsidRPr="00E10F4A">
        <w:rPr>
          <w:color w:val="000000" w:themeColor="text1"/>
          <w:sz w:val="20"/>
          <w:szCs w:val="20"/>
          <w:lang w:val="uk-UA"/>
        </w:rPr>
        <w:t xml:space="preserve"> </w:t>
      </w:r>
      <w:r>
        <w:rPr>
          <w:noProof/>
          <w:color w:val="000000" w:themeColor="text1"/>
          <w:sz w:val="20"/>
          <w:szCs w:val="20"/>
          <w:lang w:val="uk-UA"/>
        </w:rPr>
        <w:t>«</w:t>
      </w:r>
      <w:r w:rsidRPr="00AE2224">
        <w:rPr>
          <w:noProof/>
          <w:color w:val="000000" w:themeColor="text1"/>
          <w:sz w:val="20"/>
          <w:szCs w:val="20"/>
          <w:lang w:val="uk-UA"/>
        </w:rPr>
        <w:t>Андрушівське</w:t>
      </w:r>
      <w:r>
        <w:rPr>
          <w:noProof/>
          <w:color w:val="000000" w:themeColor="text1"/>
          <w:sz w:val="20"/>
          <w:szCs w:val="20"/>
          <w:lang w:val="uk-UA"/>
        </w:rPr>
        <w:t>»</w:t>
      </w:r>
      <w:r w:rsidRPr="00E10F4A">
        <w:rPr>
          <w:color w:val="000000" w:themeColor="text1"/>
          <w:sz w:val="20"/>
          <w:szCs w:val="20"/>
          <w:lang w:val="uk-UA"/>
        </w:rPr>
        <w:t xml:space="preserve">, які зареєструвалися для участі у загальних зборах та голосували проти прийняття загальними зборами рішення про припинення діяльності товариства шляхом його перетворення та звернулись до товариства з письмовою вимогою про викуп, мають право на продаж своїх акцій </w:t>
      </w:r>
      <w:r>
        <w:rPr>
          <w:color w:val="000000" w:themeColor="text1"/>
          <w:sz w:val="20"/>
          <w:szCs w:val="20"/>
          <w:lang w:val="uk-UA"/>
        </w:rPr>
        <w:t>Акціонерного товариства</w:t>
      </w:r>
      <w:r w:rsidRPr="00E10F4A">
        <w:rPr>
          <w:color w:val="000000" w:themeColor="text1"/>
          <w:sz w:val="20"/>
          <w:szCs w:val="20"/>
          <w:lang w:val="uk-UA"/>
        </w:rPr>
        <w:t xml:space="preserve"> </w:t>
      </w:r>
      <w:r>
        <w:rPr>
          <w:noProof/>
          <w:color w:val="000000" w:themeColor="text1"/>
          <w:sz w:val="20"/>
          <w:szCs w:val="20"/>
          <w:lang w:val="uk-UA"/>
        </w:rPr>
        <w:t>«</w:t>
      </w:r>
      <w:r w:rsidRPr="00AE2224">
        <w:rPr>
          <w:noProof/>
          <w:color w:val="000000" w:themeColor="text1"/>
          <w:sz w:val="20"/>
          <w:szCs w:val="20"/>
          <w:lang w:val="uk-UA"/>
        </w:rPr>
        <w:t>Андрушівське</w:t>
      </w:r>
      <w:r>
        <w:rPr>
          <w:noProof/>
          <w:color w:val="000000" w:themeColor="text1"/>
          <w:sz w:val="20"/>
          <w:szCs w:val="20"/>
          <w:lang w:val="uk-UA"/>
        </w:rPr>
        <w:t>»</w:t>
      </w:r>
      <w:r w:rsidRPr="00E10F4A">
        <w:rPr>
          <w:color w:val="000000" w:themeColor="text1"/>
          <w:sz w:val="20"/>
          <w:szCs w:val="20"/>
          <w:lang w:val="uk-UA"/>
        </w:rPr>
        <w:t>.</w:t>
      </w:r>
    </w:p>
    <w:p w14:paraId="66A67A2F" w14:textId="77777777" w:rsidR="00A6795B" w:rsidRPr="0045742E" w:rsidRDefault="00A6795B" w:rsidP="00A6795B">
      <w:pPr>
        <w:pStyle w:val="a5"/>
        <w:ind w:left="0" w:firstLine="709"/>
        <w:rPr>
          <w:color w:val="000000" w:themeColor="text1"/>
          <w:sz w:val="20"/>
          <w:szCs w:val="20"/>
          <w:lang w:val="uk-UA"/>
        </w:rPr>
      </w:pPr>
      <w:r w:rsidRPr="00E10F4A">
        <w:rPr>
          <w:color w:val="000000" w:themeColor="text1"/>
          <w:sz w:val="20"/>
          <w:szCs w:val="20"/>
          <w:lang w:val="uk-UA"/>
        </w:rPr>
        <w:t xml:space="preserve">Викуп акцій здійснюється за ціною, що </w:t>
      </w:r>
      <w:r w:rsidRPr="0045742E">
        <w:rPr>
          <w:color w:val="000000" w:themeColor="text1"/>
          <w:sz w:val="20"/>
          <w:szCs w:val="20"/>
          <w:lang w:val="uk-UA"/>
        </w:rPr>
        <w:t>встановлена експертною оцінкою та відповідає звіту про оцінку майна (акцій).</w:t>
      </w:r>
    </w:p>
    <w:p w14:paraId="1BAA3AD0" w14:textId="77777777" w:rsidR="00A6795B" w:rsidRPr="0045742E" w:rsidRDefault="00A6795B" w:rsidP="00A6795B">
      <w:pPr>
        <w:pStyle w:val="a5"/>
        <w:ind w:left="0" w:firstLine="709"/>
        <w:rPr>
          <w:color w:val="000000" w:themeColor="text1"/>
          <w:sz w:val="20"/>
          <w:szCs w:val="20"/>
          <w:lang w:val="uk-UA"/>
        </w:rPr>
      </w:pPr>
      <w:r w:rsidRPr="0045742E">
        <w:rPr>
          <w:color w:val="000000" w:themeColor="text1"/>
          <w:sz w:val="20"/>
          <w:szCs w:val="20"/>
          <w:lang w:val="uk-UA"/>
        </w:rPr>
        <w:t xml:space="preserve">7.3. Викуп акцій у акціонерів, які зареєструвалися для участі у загальних зборах та голосували проти прийняття загальними зборами рішення про припинення діяльності товариства шляхом його перетворення, здійснюється на підставі письмових вимог. Строк подачі вимог до Комісії з припинення  Акціонерного товариства </w:t>
      </w:r>
      <w:r w:rsidRPr="0045742E">
        <w:rPr>
          <w:noProof/>
          <w:color w:val="000000" w:themeColor="text1"/>
          <w:sz w:val="20"/>
          <w:szCs w:val="20"/>
          <w:lang w:val="uk-UA"/>
        </w:rPr>
        <w:t xml:space="preserve">«Андрушівське» </w:t>
      </w:r>
      <w:r w:rsidRPr="0045742E">
        <w:rPr>
          <w:color w:val="000000" w:themeColor="text1"/>
          <w:sz w:val="20"/>
          <w:szCs w:val="20"/>
          <w:lang w:val="uk-UA"/>
        </w:rPr>
        <w:t xml:space="preserve">на викуп акцій встановити з </w:t>
      </w:r>
      <w:r w:rsidRPr="0045742E">
        <w:rPr>
          <w:noProof/>
          <w:color w:val="000000" w:themeColor="text1"/>
          <w:sz w:val="20"/>
          <w:szCs w:val="20"/>
          <w:lang w:val="uk-UA"/>
        </w:rPr>
        <w:t>«31» липня 2026 року</w:t>
      </w:r>
      <w:r w:rsidRPr="0045742E">
        <w:rPr>
          <w:color w:val="000000" w:themeColor="text1"/>
          <w:sz w:val="20"/>
          <w:szCs w:val="20"/>
          <w:lang w:val="uk-UA"/>
        </w:rPr>
        <w:t xml:space="preserve"> по «30» вересня 2026 р. </w:t>
      </w:r>
    </w:p>
    <w:p w14:paraId="6C9EF9F4" w14:textId="77777777" w:rsidR="00A6795B" w:rsidRPr="00E10F4A" w:rsidRDefault="00A6795B" w:rsidP="00A6795B">
      <w:pPr>
        <w:pStyle w:val="a5"/>
        <w:ind w:left="0" w:firstLine="709"/>
        <w:rPr>
          <w:color w:val="000000" w:themeColor="text1"/>
          <w:sz w:val="20"/>
          <w:szCs w:val="20"/>
          <w:lang w:val="uk-UA"/>
        </w:rPr>
      </w:pPr>
      <w:r w:rsidRPr="0045742E">
        <w:rPr>
          <w:color w:val="000000" w:themeColor="text1"/>
          <w:sz w:val="20"/>
          <w:szCs w:val="20"/>
          <w:lang w:val="uk-UA"/>
        </w:rPr>
        <w:t xml:space="preserve">У </w:t>
      </w:r>
      <w:proofErr w:type="spellStart"/>
      <w:r w:rsidRPr="0045742E">
        <w:rPr>
          <w:color w:val="000000" w:themeColor="text1"/>
          <w:sz w:val="20"/>
          <w:szCs w:val="20"/>
          <w:lang w:val="uk-UA"/>
        </w:rPr>
        <w:t>вимозі</w:t>
      </w:r>
      <w:proofErr w:type="spellEnd"/>
      <w:r w:rsidRPr="0045742E">
        <w:rPr>
          <w:color w:val="000000" w:themeColor="text1"/>
          <w:sz w:val="20"/>
          <w:szCs w:val="20"/>
          <w:lang w:val="uk-UA"/>
        </w:rPr>
        <w:t xml:space="preserve"> акціонера про обов'язковий викуп акцій мають бути зазначені його прізвище (найменування), місце проживання (місцезнаходження), кількість, тип та/або клас акцій, обов'язкового викупу яких він вимагає. До письмової вимоги акціонером мають бути додані копії документів, що підтверджують його право власності на акції станом на дату подання вимоги.</w:t>
      </w:r>
    </w:p>
    <w:p w14:paraId="29E7EEEB" w14:textId="77777777" w:rsidR="00D22F82" w:rsidRDefault="00A6795B" w:rsidP="00A6795B">
      <w:pPr>
        <w:ind w:firstLine="720"/>
        <w:jc w:val="both"/>
        <w:rPr>
          <w:color w:val="000000"/>
          <w:sz w:val="20"/>
          <w:szCs w:val="20"/>
          <w:lang w:val="uk-UA"/>
        </w:rPr>
      </w:pPr>
      <w:r>
        <w:rPr>
          <w:color w:val="000000" w:themeColor="text1"/>
          <w:sz w:val="20"/>
          <w:szCs w:val="20"/>
          <w:lang w:val="uk-UA"/>
        </w:rPr>
        <w:t>7</w:t>
      </w:r>
      <w:r w:rsidRPr="00E10F4A">
        <w:rPr>
          <w:color w:val="000000" w:themeColor="text1"/>
          <w:sz w:val="20"/>
          <w:szCs w:val="20"/>
          <w:lang w:val="uk-UA"/>
        </w:rPr>
        <w:t xml:space="preserve">.4. Протягом 30 (тридцяти) днів після отримання вимоги акціонера про обов'язковий викуп акцій товариство здійснює оплату вартості акцій за ціною викупу, зазначеною в повідомленні про право вимоги </w:t>
      </w:r>
      <w:r w:rsidRPr="00E10F4A">
        <w:rPr>
          <w:color w:val="000000" w:themeColor="text1"/>
          <w:sz w:val="20"/>
          <w:szCs w:val="20"/>
          <w:lang w:val="uk-UA"/>
        </w:rPr>
        <w:lastRenderedPageBreak/>
        <w:t>обов'язкового викупу акцій, що належать акціонеру, а відповідний акціонер повинен вчинити усі дії, необхідні для набуття товариством права власності на акції, обов'язкового викупу яких він вимагає. Права та обов’язки акціонерного товариства та акціонера щодо оплати акцій та набуття товариством права власності на акції викладаються в договорі про викуп акцій між акціонерним товариством та акціонером, який укладається в письмовій формі.</w:t>
      </w:r>
    </w:p>
    <w:p w14:paraId="41C568CA" w14:textId="77777777" w:rsidR="00D22F82" w:rsidRPr="00A40AEF" w:rsidRDefault="00D22F82" w:rsidP="009B29C5">
      <w:pPr>
        <w:ind w:firstLine="720"/>
        <w:jc w:val="both"/>
        <w:rPr>
          <w:sz w:val="20"/>
          <w:szCs w:val="20"/>
          <w:lang w:val="uk-UA"/>
        </w:rPr>
      </w:pPr>
    </w:p>
    <w:tbl>
      <w:tblPr>
        <w:tblW w:w="0" w:type="auto"/>
        <w:tblInd w:w="846" w:type="dxa"/>
        <w:tblLook w:val="00A0" w:firstRow="1" w:lastRow="0" w:firstColumn="1" w:lastColumn="0" w:noHBand="0" w:noVBand="0"/>
      </w:tblPr>
      <w:tblGrid>
        <w:gridCol w:w="703"/>
        <w:gridCol w:w="1933"/>
        <w:gridCol w:w="761"/>
        <w:gridCol w:w="1945"/>
        <w:gridCol w:w="753"/>
        <w:gridCol w:w="2376"/>
      </w:tblGrid>
      <w:tr w:rsidR="00D22F82" w:rsidRPr="00A40AEF" w14:paraId="6A01B00E" w14:textId="77777777" w:rsidTr="00E5683B">
        <w:tc>
          <w:tcPr>
            <w:tcW w:w="703" w:type="dxa"/>
            <w:tcBorders>
              <w:top w:val="single" w:sz="4" w:space="0" w:color="auto"/>
              <w:left w:val="single" w:sz="4" w:space="0" w:color="auto"/>
              <w:bottom w:val="single" w:sz="4" w:space="0" w:color="auto"/>
              <w:right w:val="single" w:sz="4" w:space="0" w:color="auto"/>
            </w:tcBorders>
            <w:vAlign w:val="center"/>
          </w:tcPr>
          <w:p w14:paraId="4D51E8CB" w14:textId="77777777" w:rsidR="00D22F82" w:rsidRPr="00A40AEF" w:rsidRDefault="00D22F82" w:rsidP="00703DD5">
            <w:pPr>
              <w:jc w:val="center"/>
              <w:rPr>
                <w:bCs/>
                <w:sz w:val="20"/>
                <w:szCs w:val="20"/>
                <w:lang w:val="uk-UA"/>
              </w:rPr>
            </w:pPr>
          </w:p>
        </w:tc>
        <w:tc>
          <w:tcPr>
            <w:tcW w:w="1933" w:type="dxa"/>
            <w:tcBorders>
              <w:left w:val="single" w:sz="4" w:space="0" w:color="auto"/>
              <w:right w:val="single" w:sz="4" w:space="0" w:color="auto"/>
            </w:tcBorders>
            <w:vAlign w:val="center"/>
          </w:tcPr>
          <w:p w14:paraId="5A5CA4A9" w14:textId="77777777" w:rsidR="00D22F82" w:rsidRPr="00A40AEF" w:rsidRDefault="00D22F82" w:rsidP="009B29C5">
            <w:pPr>
              <w:jc w:val="both"/>
              <w:rPr>
                <w:bCs/>
                <w:sz w:val="20"/>
                <w:szCs w:val="20"/>
                <w:lang w:val="uk-UA"/>
              </w:rPr>
            </w:pPr>
            <w:r w:rsidRPr="00A40AEF">
              <w:rPr>
                <w:bCs/>
                <w:color w:val="000000"/>
                <w:sz w:val="20"/>
                <w:szCs w:val="20"/>
                <w:lang w:val="uk-UA"/>
              </w:rPr>
              <w:t>ЗА</w:t>
            </w:r>
          </w:p>
        </w:tc>
        <w:tc>
          <w:tcPr>
            <w:tcW w:w="761" w:type="dxa"/>
            <w:tcBorders>
              <w:top w:val="single" w:sz="4" w:space="0" w:color="auto"/>
              <w:left w:val="single" w:sz="4" w:space="0" w:color="auto"/>
              <w:bottom w:val="single" w:sz="4" w:space="0" w:color="auto"/>
              <w:right w:val="single" w:sz="4" w:space="0" w:color="auto"/>
            </w:tcBorders>
            <w:vAlign w:val="center"/>
          </w:tcPr>
          <w:p w14:paraId="2F25DD55" w14:textId="77777777" w:rsidR="00D22F82" w:rsidRPr="00A40AEF" w:rsidRDefault="00D22F82" w:rsidP="00703DD5">
            <w:pPr>
              <w:jc w:val="center"/>
              <w:rPr>
                <w:bCs/>
                <w:sz w:val="20"/>
                <w:szCs w:val="20"/>
                <w:lang w:val="uk-UA"/>
              </w:rPr>
            </w:pPr>
          </w:p>
        </w:tc>
        <w:tc>
          <w:tcPr>
            <w:tcW w:w="1945" w:type="dxa"/>
            <w:tcBorders>
              <w:left w:val="single" w:sz="4" w:space="0" w:color="auto"/>
              <w:right w:val="single" w:sz="4" w:space="0" w:color="auto"/>
            </w:tcBorders>
            <w:vAlign w:val="center"/>
          </w:tcPr>
          <w:p w14:paraId="5AA8DBF8" w14:textId="77777777" w:rsidR="00D22F82" w:rsidRPr="00A40AEF" w:rsidRDefault="00D22F82" w:rsidP="009B29C5">
            <w:pPr>
              <w:jc w:val="both"/>
              <w:rPr>
                <w:bCs/>
                <w:sz w:val="20"/>
                <w:szCs w:val="20"/>
                <w:lang w:val="uk-UA"/>
              </w:rPr>
            </w:pPr>
            <w:r w:rsidRPr="00A40AEF">
              <w:rPr>
                <w:bCs/>
                <w:color w:val="000000"/>
                <w:sz w:val="20"/>
                <w:szCs w:val="20"/>
                <w:lang w:val="uk-UA"/>
              </w:rPr>
              <w:t>ПРОТИ</w:t>
            </w:r>
          </w:p>
        </w:tc>
        <w:tc>
          <w:tcPr>
            <w:tcW w:w="753" w:type="dxa"/>
            <w:tcBorders>
              <w:top w:val="single" w:sz="4" w:space="0" w:color="auto"/>
              <w:left w:val="single" w:sz="4" w:space="0" w:color="auto"/>
              <w:bottom w:val="single" w:sz="4" w:space="0" w:color="auto"/>
              <w:right w:val="single" w:sz="4" w:space="0" w:color="auto"/>
            </w:tcBorders>
            <w:vAlign w:val="center"/>
          </w:tcPr>
          <w:p w14:paraId="1B0BADFC" w14:textId="77777777" w:rsidR="00D22F82" w:rsidRPr="00A40AEF" w:rsidRDefault="00D22F82" w:rsidP="00703DD5">
            <w:pPr>
              <w:jc w:val="center"/>
              <w:rPr>
                <w:bCs/>
                <w:sz w:val="20"/>
                <w:szCs w:val="20"/>
                <w:lang w:val="uk-UA"/>
              </w:rPr>
            </w:pPr>
          </w:p>
        </w:tc>
        <w:tc>
          <w:tcPr>
            <w:tcW w:w="2376" w:type="dxa"/>
            <w:tcBorders>
              <w:left w:val="single" w:sz="4" w:space="0" w:color="auto"/>
            </w:tcBorders>
            <w:vAlign w:val="center"/>
          </w:tcPr>
          <w:p w14:paraId="2A1E5DD0" w14:textId="77777777" w:rsidR="00D22F82" w:rsidRPr="00A40AEF" w:rsidRDefault="00D22F82" w:rsidP="009B29C5">
            <w:pPr>
              <w:jc w:val="both"/>
              <w:rPr>
                <w:bCs/>
                <w:sz w:val="20"/>
                <w:szCs w:val="20"/>
                <w:lang w:val="uk-UA"/>
              </w:rPr>
            </w:pPr>
            <w:r w:rsidRPr="00A40AEF">
              <w:rPr>
                <w:bCs/>
                <w:color w:val="000000"/>
                <w:sz w:val="20"/>
                <w:szCs w:val="20"/>
                <w:lang w:val="uk-UA"/>
              </w:rPr>
              <w:t>УТРИМАВСЯ</w:t>
            </w:r>
          </w:p>
        </w:tc>
      </w:tr>
    </w:tbl>
    <w:p w14:paraId="5DCBEB77" w14:textId="77777777" w:rsidR="00D22F82" w:rsidRPr="00A40AEF" w:rsidRDefault="00D22F82" w:rsidP="009B29C5">
      <w:pPr>
        <w:ind w:firstLine="720"/>
        <w:jc w:val="both"/>
        <w:rPr>
          <w:sz w:val="20"/>
          <w:szCs w:val="20"/>
          <w:lang w:val="uk-UA"/>
        </w:rPr>
      </w:pPr>
    </w:p>
    <w:p w14:paraId="73152106" w14:textId="77777777" w:rsidR="00D22F82" w:rsidRDefault="00D22F82" w:rsidP="009B29C5">
      <w:pPr>
        <w:jc w:val="both"/>
        <w:rPr>
          <w:bCs/>
          <w:i/>
          <w:iCs/>
          <w:color w:val="000000"/>
          <w:sz w:val="20"/>
          <w:szCs w:val="20"/>
          <w:lang w:val="uk-UA"/>
        </w:rPr>
      </w:pPr>
    </w:p>
    <w:p w14:paraId="0CA0D97F" w14:textId="77777777" w:rsidR="00D22F82" w:rsidRPr="00A40AEF" w:rsidRDefault="00D22F82" w:rsidP="009B29C5">
      <w:pPr>
        <w:jc w:val="both"/>
        <w:rPr>
          <w:bCs/>
          <w:i/>
          <w:iCs/>
          <w:color w:val="000000"/>
          <w:sz w:val="20"/>
          <w:szCs w:val="20"/>
          <w:lang w:val="uk-UA"/>
        </w:rPr>
      </w:pPr>
      <w:r w:rsidRPr="00A40AEF">
        <w:rPr>
          <w:bCs/>
          <w:i/>
          <w:iCs/>
          <w:color w:val="000000"/>
          <w:sz w:val="20"/>
          <w:szCs w:val="20"/>
          <w:lang w:val="uk-UA"/>
        </w:rPr>
        <w:t>Питання, винесене на голосування:</w:t>
      </w:r>
    </w:p>
    <w:p w14:paraId="11C4896C" w14:textId="77777777" w:rsidR="00D22F82" w:rsidRPr="00A40AEF" w:rsidRDefault="00D22F82" w:rsidP="009B29C5">
      <w:pPr>
        <w:ind w:firstLine="709"/>
        <w:jc w:val="both"/>
        <w:rPr>
          <w:sz w:val="20"/>
          <w:szCs w:val="20"/>
          <w:lang w:val="uk-UA"/>
        </w:rPr>
      </w:pPr>
      <w:r>
        <w:rPr>
          <w:sz w:val="20"/>
          <w:szCs w:val="20"/>
          <w:lang w:val="uk-UA"/>
        </w:rPr>
        <w:t>8</w:t>
      </w:r>
      <w:r w:rsidRPr="00A40AEF">
        <w:rPr>
          <w:sz w:val="20"/>
          <w:szCs w:val="20"/>
          <w:lang w:val="uk-UA"/>
        </w:rPr>
        <w:t xml:space="preserve">. </w:t>
      </w:r>
      <w:r w:rsidRPr="004921D1">
        <w:rPr>
          <w:color w:val="000000"/>
          <w:sz w:val="20"/>
          <w:szCs w:val="20"/>
          <w:lang w:val="uk-UA"/>
        </w:rPr>
        <w:t xml:space="preserve">Про затвердження порядку, строків та умов обміну акцій, випущених </w:t>
      </w:r>
      <w:r w:rsidR="00A6795B">
        <w:rPr>
          <w:color w:val="000000"/>
          <w:sz w:val="20"/>
          <w:szCs w:val="20"/>
          <w:lang w:val="uk-UA"/>
        </w:rPr>
        <w:t>А</w:t>
      </w:r>
      <w:r w:rsidRPr="004921D1">
        <w:rPr>
          <w:color w:val="000000"/>
          <w:sz w:val="20"/>
          <w:szCs w:val="20"/>
          <w:lang w:val="uk-UA"/>
        </w:rPr>
        <w:t xml:space="preserve">кціонерним товариством </w:t>
      </w:r>
      <w:r w:rsidR="00A6795B">
        <w:rPr>
          <w:noProof/>
          <w:color w:val="000000"/>
          <w:sz w:val="20"/>
          <w:szCs w:val="20"/>
          <w:lang w:val="uk-UA"/>
        </w:rPr>
        <w:t>«</w:t>
      </w:r>
      <w:r w:rsidRPr="00CF0F52">
        <w:rPr>
          <w:noProof/>
          <w:color w:val="000000"/>
          <w:sz w:val="20"/>
          <w:szCs w:val="20"/>
          <w:lang w:val="uk-UA"/>
        </w:rPr>
        <w:t>Андрушівське</w:t>
      </w:r>
      <w:r w:rsidR="00A6795B">
        <w:rPr>
          <w:noProof/>
          <w:color w:val="000000"/>
          <w:sz w:val="20"/>
          <w:szCs w:val="20"/>
          <w:lang w:val="uk-UA"/>
        </w:rPr>
        <w:t>»</w:t>
      </w:r>
      <w:r w:rsidRPr="004921D1">
        <w:rPr>
          <w:color w:val="000000"/>
          <w:sz w:val="20"/>
          <w:szCs w:val="20"/>
          <w:lang w:val="uk-UA"/>
        </w:rPr>
        <w:t xml:space="preserve">, на частки у статутному капіталі Товариства з обмеженою відповідальністю </w:t>
      </w:r>
      <w:r w:rsidR="00A6795B">
        <w:rPr>
          <w:noProof/>
          <w:color w:val="000000"/>
          <w:sz w:val="20"/>
          <w:szCs w:val="20"/>
          <w:lang w:val="uk-UA"/>
        </w:rPr>
        <w:t>«</w:t>
      </w:r>
      <w:r w:rsidRPr="00CF0F52">
        <w:rPr>
          <w:noProof/>
          <w:color w:val="000000"/>
          <w:sz w:val="20"/>
          <w:szCs w:val="20"/>
          <w:lang w:val="uk-UA"/>
        </w:rPr>
        <w:t>Андрушівське</w:t>
      </w:r>
      <w:r w:rsidR="00A6795B">
        <w:rPr>
          <w:noProof/>
          <w:color w:val="000000"/>
          <w:sz w:val="20"/>
          <w:szCs w:val="20"/>
          <w:lang w:val="uk-UA"/>
        </w:rPr>
        <w:t>»</w:t>
      </w:r>
      <w:r w:rsidRPr="00A40AEF">
        <w:rPr>
          <w:iCs/>
          <w:sz w:val="20"/>
          <w:szCs w:val="20"/>
          <w:lang w:val="uk-UA"/>
        </w:rPr>
        <w:t>.</w:t>
      </w:r>
    </w:p>
    <w:p w14:paraId="3BD8B51F" w14:textId="77777777" w:rsidR="00D22F82" w:rsidRPr="00A40AEF" w:rsidRDefault="00D22F82" w:rsidP="009B29C5">
      <w:pPr>
        <w:jc w:val="both"/>
        <w:rPr>
          <w:sz w:val="20"/>
          <w:szCs w:val="20"/>
          <w:lang w:val="uk-UA"/>
        </w:rPr>
      </w:pPr>
      <w:proofErr w:type="spellStart"/>
      <w:r w:rsidRPr="00A40AEF">
        <w:rPr>
          <w:bCs/>
          <w:i/>
          <w:iCs/>
          <w:color w:val="000000"/>
          <w:sz w:val="20"/>
          <w:szCs w:val="20"/>
          <w:lang w:val="uk-UA"/>
        </w:rPr>
        <w:t>Проект</w:t>
      </w:r>
      <w:proofErr w:type="spellEnd"/>
      <w:r w:rsidRPr="00A40AEF">
        <w:rPr>
          <w:bCs/>
          <w:i/>
          <w:iCs/>
          <w:color w:val="000000"/>
          <w:sz w:val="20"/>
          <w:szCs w:val="20"/>
          <w:lang w:val="uk-UA"/>
        </w:rPr>
        <w:t xml:space="preserve"> рішення з питання, включеного до порядку денного загальних зборів:</w:t>
      </w:r>
    </w:p>
    <w:p w14:paraId="03A94BA5" w14:textId="77777777" w:rsidR="00D22F82" w:rsidRPr="004921D1" w:rsidRDefault="00D22F82" w:rsidP="009B29C5">
      <w:pPr>
        <w:pStyle w:val="a5"/>
        <w:ind w:left="708"/>
        <w:jc w:val="both"/>
        <w:rPr>
          <w:color w:val="000000"/>
          <w:sz w:val="20"/>
          <w:szCs w:val="20"/>
          <w:lang w:val="uk-UA"/>
        </w:rPr>
      </w:pPr>
      <w:r>
        <w:rPr>
          <w:color w:val="000000"/>
          <w:sz w:val="20"/>
          <w:szCs w:val="20"/>
          <w:lang w:val="uk-UA"/>
        </w:rPr>
        <w:t>8.</w:t>
      </w:r>
      <w:r w:rsidRPr="004921D1">
        <w:rPr>
          <w:color w:val="000000"/>
          <w:sz w:val="20"/>
          <w:szCs w:val="20"/>
          <w:lang w:val="uk-UA"/>
        </w:rPr>
        <w:t xml:space="preserve">1. При реорганізації </w:t>
      </w:r>
      <w:r w:rsidR="00A6795B">
        <w:rPr>
          <w:color w:val="000000"/>
          <w:sz w:val="20"/>
          <w:szCs w:val="20"/>
          <w:lang w:val="uk-UA"/>
        </w:rPr>
        <w:t>Акціонерного товариства «</w:t>
      </w:r>
      <w:proofErr w:type="spellStart"/>
      <w:r w:rsidR="00A6795B">
        <w:rPr>
          <w:color w:val="000000"/>
          <w:sz w:val="20"/>
          <w:szCs w:val="20"/>
          <w:lang w:val="uk-UA"/>
        </w:rPr>
        <w:t>Андрушівське</w:t>
      </w:r>
      <w:proofErr w:type="spellEnd"/>
      <w:r w:rsidR="00A6795B">
        <w:rPr>
          <w:color w:val="000000"/>
          <w:sz w:val="20"/>
          <w:szCs w:val="20"/>
          <w:lang w:val="uk-UA"/>
        </w:rPr>
        <w:t>»</w:t>
      </w:r>
      <w:r w:rsidRPr="004921D1">
        <w:rPr>
          <w:color w:val="000000"/>
          <w:sz w:val="20"/>
          <w:szCs w:val="20"/>
          <w:lang w:val="uk-UA"/>
        </w:rPr>
        <w:t xml:space="preserve"> все його майно, права, грошові кошти, зобов’язання та інші обов’язки переходять до його правонаступника.</w:t>
      </w:r>
    </w:p>
    <w:p w14:paraId="10C7A334" w14:textId="77777777" w:rsidR="00D22F82" w:rsidRPr="004921D1" w:rsidRDefault="00D22F82" w:rsidP="009B29C5">
      <w:pPr>
        <w:pStyle w:val="a5"/>
        <w:ind w:left="0" w:firstLine="709"/>
        <w:jc w:val="both"/>
        <w:rPr>
          <w:color w:val="000000"/>
          <w:sz w:val="20"/>
          <w:szCs w:val="20"/>
          <w:lang w:val="uk-UA"/>
        </w:rPr>
      </w:pPr>
      <w:r>
        <w:rPr>
          <w:color w:val="000000"/>
          <w:sz w:val="20"/>
          <w:szCs w:val="20"/>
          <w:lang w:val="uk-UA"/>
        </w:rPr>
        <w:t>8.</w:t>
      </w:r>
      <w:r w:rsidRPr="004921D1">
        <w:rPr>
          <w:color w:val="000000"/>
          <w:sz w:val="20"/>
          <w:szCs w:val="20"/>
          <w:lang w:val="uk-UA"/>
        </w:rPr>
        <w:t xml:space="preserve">2. Акції </w:t>
      </w:r>
      <w:r w:rsidR="00A6795B">
        <w:rPr>
          <w:color w:val="000000"/>
          <w:sz w:val="20"/>
          <w:szCs w:val="20"/>
          <w:lang w:val="uk-UA"/>
        </w:rPr>
        <w:t>Акціонерного товариства «</w:t>
      </w:r>
      <w:proofErr w:type="spellStart"/>
      <w:r w:rsidR="00A6795B">
        <w:rPr>
          <w:color w:val="000000"/>
          <w:sz w:val="20"/>
          <w:szCs w:val="20"/>
          <w:lang w:val="uk-UA"/>
        </w:rPr>
        <w:t>Андрушівське</w:t>
      </w:r>
      <w:proofErr w:type="spellEnd"/>
      <w:r w:rsidR="00A6795B">
        <w:rPr>
          <w:color w:val="000000"/>
          <w:sz w:val="20"/>
          <w:szCs w:val="20"/>
          <w:lang w:val="uk-UA"/>
        </w:rPr>
        <w:t>»</w:t>
      </w:r>
      <w:r w:rsidRPr="004921D1">
        <w:rPr>
          <w:color w:val="000000"/>
          <w:sz w:val="20"/>
          <w:szCs w:val="20"/>
          <w:lang w:val="uk-UA"/>
        </w:rPr>
        <w:t xml:space="preserve"> конвертуються у частки Товариства з обмеженою відповідальністю </w:t>
      </w:r>
      <w:r w:rsidR="00A6795B">
        <w:rPr>
          <w:noProof/>
          <w:color w:val="000000"/>
          <w:sz w:val="20"/>
          <w:szCs w:val="20"/>
          <w:lang w:val="uk-UA"/>
        </w:rPr>
        <w:t>«</w:t>
      </w:r>
      <w:r w:rsidRPr="00CF0F52">
        <w:rPr>
          <w:noProof/>
          <w:color w:val="000000"/>
          <w:sz w:val="20"/>
          <w:szCs w:val="20"/>
          <w:lang w:val="uk-UA"/>
        </w:rPr>
        <w:t>Андрушівське</w:t>
      </w:r>
      <w:r w:rsidR="00A6795B">
        <w:rPr>
          <w:noProof/>
          <w:color w:val="000000"/>
          <w:sz w:val="20"/>
          <w:szCs w:val="20"/>
          <w:lang w:val="uk-UA"/>
        </w:rPr>
        <w:t>»</w:t>
      </w:r>
      <w:r w:rsidRPr="004921D1">
        <w:rPr>
          <w:color w:val="000000"/>
          <w:sz w:val="20"/>
          <w:szCs w:val="20"/>
          <w:lang w:val="uk-UA"/>
        </w:rPr>
        <w:t xml:space="preserve">, що створюється шляхом перетворення </w:t>
      </w:r>
      <w:r w:rsidR="00A6795B">
        <w:rPr>
          <w:color w:val="000000"/>
          <w:sz w:val="20"/>
          <w:szCs w:val="20"/>
          <w:lang w:val="uk-UA"/>
        </w:rPr>
        <w:t>Акціонерного товариства «</w:t>
      </w:r>
      <w:proofErr w:type="spellStart"/>
      <w:r w:rsidR="00A6795B">
        <w:rPr>
          <w:color w:val="000000"/>
          <w:sz w:val="20"/>
          <w:szCs w:val="20"/>
          <w:lang w:val="uk-UA"/>
        </w:rPr>
        <w:t>Андрушівське</w:t>
      </w:r>
      <w:proofErr w:type="spellEnd"/>
      <w:r w:rsidR="00A6795B">
        <w:rPr>
          <w:color w:val="000000"/>
          <w:sz w:val="20"/>
          <w:szCs w:val="20"/>
          <w:lang w:val="uk-UA"/>
        </w:rPr>
        <w:t>»</w:t>
      </w:r>
      <w:r w:rsidRPr="004921D1">
        <w:rPr>
          <w:color w:val="000000"/>
          <w:sz w:val="20"/>
          <w:szCs w:val="20"/>
          <w:lang w:val="uk-UA"/>
        </w:rPr>
        <w:t>, та розподіляються серед його учасників.</w:t>
      </w:r>
    </w:p>
    <w:p w14:paraId="55CCC673" w14:textId="77777777" w:rsidR="00D22F82" w:rsidRPr="004921D1" w:rsidRDefault="00D22F82" w:rsidP="009B29C5">
      <w:pPr>
        <w:pStyle w:val="a5"/>
        <w:ind w:left="0" w:firstLine="709"/>
        <w:jc w:val="both"/>
        <w:rPr>
          <w:color w:val="000000"/>
          <w:sz w:val="20"/>
          <w:szCs w:val="20"/>
          <w:lang w:val="uk-UA"/>
        </w:rPr>
      </w:pPr>
      <w:r>
        <w:rPr>
          <w:color w:val="000000"/>
          <w:sz w:val="20"/>
          <w:szCs w:val="20"/>
          <w:lang w:val="uk-UA"/>
        </w:rPr>
        <w:t>8.</w:t>
      </w:r>
      <w:r w:rsidRPr="004921D1">
        <w:rPr>
          <w:color w:val="000000"/>
          <w:sz w:val="20"/>
          <w:szCs w:val="20"/>
          <w:lang w:val="uk-UA"/>
        </w:rPr>
        <w:t xml:space="preserve">3. Кожен з акціонерів </w:t>
      </w:r>
      <w:r w:rsidR="00A6795B">
        <w:rPr>
          <w:color w:val="000000"/>
          <w:sz w:val="20"/>
          <w:szCs w:val="20"/>
          <w:lang w:val="uk-UA"/>
        </w:rPr>
        <w:t>Акціонерного товариства «</w:t>
      </w:r>
      <w:proofErr w:type="spellStart"/>
      <w:r w:rsidR="00A6795B">
        <w:rPr>
          <w:color w:val="000000"/>
          <w:sz w:val="20"/>
          <w:szCs w:val="20"/>
          <w:lang w:val="uk-UA"/>
        </w:rPr>
        <w:t>Андрушівське</w:t>
      </w:r>
      <w:proofErr w:type="spellEnd"/>
      <w:r w:rsidR="00A6795B">
        <w:rPr>
          <w:color w:val="000000"/>
          <w:sz w:val="20"/>
          <w:szCs w:val="20"/>
          <w:lang w:val="uk-UA"/>
        </w:rPr>
        <w:t>»</w:t>
      </w:r>
      <w:r w:rsidRPr="004921D1">
        <w:rPr>
          <w:color w:val="000000"/>
          <w:sz w:val="20"/>
          <w:szCs w:val="20"/>
          <w:lang w:val="uk-UA"/>
        </w:rPr>
        <w:t xml:space="preserve"> має право отримати частку у статутному капіталі Товариства з обмеженою відповідальністю </w:t>
      </w:r>
      <w:r w:rsidR="00A6795B">
        <w:rPr>
          <w:noProof/>
          <w:color w:val="000000"/>
          <w:sz w:val="20"/>
          <w:szCs w:val="20"/>
          <w:lang w:val="uk-UA"/>
        </w:rPr>
        <w:t>«</w:t>
      </w:r>
      <w:r w:rsidRPr="00CF0F52">
        <w:rPr>
          <w:noProof/>
          <w:color w:val="000000"/>
          <w:sz w:val="20"/>
          <w:szCs w:val="20"/>
          <w:lang w:val="uk-UA"/>
        </w:rPr>
        <w:t>Андрушівське</w:t>
      </w:r>
      <w:r w:rsidR="00A6795B">
        <w:rPr>
          <w:noProof/>
          <w:color w:val="000000"/>
          <w:sz w:val="20"/>
          <w:szCs w:val="20"/>
          <w:lang w:val="uk-UA"/>
        </w:rPr>
        <w:t>»</w:t>
      </w:r>
      <w:r w:rsidRPr="004921D1">
        <w:rPr>
          <w:color w:val="000000"/>
          <w:sz w:val="20"/>
          <w:szCs w:val="20"/>
          <w:lang w:val="uk-UA"/>
        </w:rPr>
        <w:t xml:space="preserve">, що створюється шляхом перетворення </w:t>
      </w:r>
      <w:r w:rsidR="00A6795B">
        <w:rPr>
          <w:color w:val="000000"/>
          <w:sz w:val="20"/>
          <w:szCs w:val="20"/>
          <w:lang w:val="uk-UA"/>
        </w:rPr>
        <w:t>Акціонерного товариства «</w:t>
      </w:r>
      <w:proofErr w:type="spellStart"/>
      <w:r w:rsidR="00A6795B">
        <w:rPr>
          <w:color w:val="000000"/>
          <w:sz w:val="20"/>
          <w:szCs w:val="20"/>
          <w:lang w:val="uk-UA"/>
        </w:rPr>
        <w:t>Андрушівське</w:t>
      </w:r>
      <w:proofErr w:type="spellEnd"/>
      <w:r w:rsidR="00A6795B">
        <w:rPr>
          <w:color w:val="000000"/>
          <w:sz w:val="20"/>
          <w:szCs w:val="20"/>
          <w:lang w:val="uk-UA"/>
        </w:rPr>
        <w:t>»</w:t>
      </w:r>
      <w:r w:rsidRPr="004921D1">
        <w:rPr>
          <w:color w:val="000000"/>
          <w:sz w:val="20"/>
          <w:szCs w:val="20"/>
          <w:lang w:val="uk-UA"/>
        </w:rPr>
        <w:t>.</w:t>
      </w:r>
    </w:p>
    <w:p w14:paraId="2BE60B56" w14:textId="77777777" w:rsidR="00D22F82" w:rsidRPr="004921D1" w:rsidRDefault="00D22F82" w:rsidP="009B29C5">
      <w:pPr>
        <w:pStyle w:val="a5"/>
        <w:ind w:left="0" w:firstLine="709"/>
        <w:jc w:val="both"/>
        <w:rPr>
          <w:color w:val="000000"/>
          <w:sz w:val="20"/>
          <w:szCs w:val="20"/>
          <w:lang w:val="uk-UA"/>
        </w:rPr>
      </w:pPr>
      <w:r>
        <w:rPr>
          <w:color w:val="000000"/>
          <w:sz w:val="20"/>
          <w:szCs w:val="20"/>
          <w:lang w:val="uk-UA"/>
        </w:rPr>
        <w:t>8.</w:t>
      </w:r>
      <w:r w:rsidRPr="004921D1">
        <w:rPr>
          <w:color w:val="000000"/>
          <w:sz w:val="20"/>
          <w:szCs w:val="20"/>
          <w:lang w:val="uk-UA"/>
        </w:rPr>
        <w:t xml:space="preserve">4. Розподіл часток Товариства з обмеженою відповідальністю </w:t>
      </w:r>
      <w:r w:rsidR="00A6795B">
        <w:rPr>
          <w:noProof/>
          <w:color w:val="000000"/>
          <w:sz w:val="20"/>
          <w:szCs w:val="20"/>
          <w:lang w:val="uk-UA"/>
        </w:rPr>
        <w:t>«</w:t>
      </w:r>
      <w:r w:rsidRPr="00CF0F52">
        <w:rPr>
          <w:noProof/>
          <w:color w:val="000000"/>
          <w:sz w:val="20"/>
          <w:szCs w:val="20"/>
          <w:lang w:val="uk-UA"/>
        </w:rPr>
        <w:t>Андрушівське</w:t>
      </w:r>
      <w:r w:rsidR="00A6795B">
        <w:rPr>
          <w:noProof/>
          <w:color w:val="000000"/>
          <w:sz w:val="20"/>
          <w:szCs w:val="20"/>
          <w:lang w:val="uk-UA"/>
        </w:rPr>
        <w:t>»</w:t>
      </w:r>
      <w:r w:rsidRPr="004921D1">
        <w:rPr>
          <w:color w:val="000000"/>
          <w:sz w:val="20"/>
          <w:szCs w:val="20"/>
          <w:lang w:val="uk-UA"/>
        </w:rPr>
        <w:t xml:space="preserve"> відбувається із збереженням співвідношення кількості акцій, що було між акціонерами у статутному капіталі </w:t>
      </w:r>
      <w:r w:rsidR="00A6795B">
        <w:rPr>
          <w:color w:val="000000"/>
          <w:sz w:val="20"/>
          <w:szCs w:val="20"/>
          <w:lang w:val="uk-UA"/>
        </w:rPr>
        <w:t>Акціонерного товариства «</w:t>
      </w:r>
      <w:proofErr w:type="spellStart"/>
      <w:r w:rsidR="00A6795B">
        <w:rPr>
          <w:color w:val="000000"/>
          <w:sz w:val="20"/>
          <w:szCs w:val="20"/>
          <w:lang w:val="uk-UA"/>
        </w:rPr>
        <w:t>Андрушівське</w:t>
      </w:r>
      <w:proofErr w:type="spellEnd"/>
      <w:r w:rsidR="00A6795B">
        <w:rPr>
          <w:color w:val="000000"/>
          <w:sz w:val="20"/>
          <w:szCs w:val="20"/>
          <w:lang w:val="uk-UA"/>
        </w:rPr>
        <w:t>»</w:t>
      </w:r>
      <w:r w:rsidRPr="004921D1">
        <w:rPr>
          <w:color w:val="000000"/>
          <w:sz w:val="20"/>
          <w:szCs w:val="20"/>
          <w:lang w:val="uk-UA"/>
        </w:rPr>
        <w:t>, що перетворюється.</w:t>
      </w:r>
    </w:p>
    <w:p w14:paraId="334DA8C0" w14:textId="77777777" w:rsidR="00D22F82" w:rsidRPr="004921D1" w:rsidRDefault="00D22F82" w:rsidP="009B29C5">
      <w:pPr>
        <w:pStyle w:val="a5"/>
        <w:ind w:left="0" w:firstLine="709"/>
        <w:jc w:val="both"/>
        <w:rPr>
          <w:color w:val="000000"/>
          <w:sz w:val="20"/>
          <w:szCs w:val="20"/>
          <w:lang w:val="uk-UA"/>
        </w:rPr>
      </w:pPr>
      <w:r>
        <w:rPr>
          <w:color w:val="000000"/>
          <w:sz w:val="20"/>
          <w:szCs w:val="20"/>
          <w:lang w:val="uk-UA"/>
        </w:rPr>
        <w:t>8.</w:t>
      </w:r>
      <w:r w:rsidRPr="004921D1">
        <w:rPr>
          <w:color w:val="000000"/>
          <w:sz w:val="20"/>
          <w:szCs w:val="20"/>
          <w:lang w:val="uk-UA"/>
        </w:rPr>
        <w:t xml:space="preserve">5. Акції товариства, що перетворюється, конвертуються в частки товариства-правонаступника та розподіляються серед його учасників з коефіцієнтом 1, а саме: 1 акція номінальною вартістю </w:t>
      </w:r>
      <w:r w:rsidRPr="00CF0F52">
        <w:rPr>
          <w:noProof/>
          <w:color w:val="000000"/>
          <w:sz w:val="20"/>
          <w:szCs w:val="20"/>
          <w:lang w:val="uk-UA"/>
        </w:rPr>
        <w:t>0,05</w:t>
      </w:r>
      <w:r w:rsidRPr="004921D1">
        <w:rPr>
          <w:color w:val="000000"/>
          <w:sz w:val="20"/>
          <w:szCs w:val="20"/>
          <w:lang w:val="uk-UA"/>
        </w:rPr>
        <w:t xml:space="preserve"> грн. дорівнює вартості частки в </w:t>
      </w:r>
      <w:r w:rsidRPr="00CF0F52">
        <w:rPr>
          <w:noProof/>
          <w:color w:val="000000"/>
          <w:sz w:val="20"/>
          <w:szCs w:val="20"/>
          <w:lang w:val="uk-UA"/>
        </w:rPr>
        <w:t>0,05</w:t>
      </w:r>
      <w:r w:rsidRPr="004921D1">
        <w:rPr>
          <w:color w:val="000000"/>
          <w:sz w:val="20"/>
          <w:szCs w:val="20"/>
          <w:lang w:val="uk-UA"/>
        </w:rPr>
        <w:t xml:space="preserve"> грн., тобто розмір частки, яким буде володіти учасник в статутному капіталі Товариства з обмеженою відповідальністю </w:t>
      </w:r>
      <w:r w:rsidR="00A6795B">
        <w:rPr>
          <w:noProof/>
          <w:color w:val="000000"/>
          <w:sz w:val="20"/>
          <w:szCs w:val="20"/>
          <w:lang w:val="uk-UA"/>
        </w:rPr>
        <w:t>«</w:t>
      </w:r>
      <w:r w:rsidRPr="00CF0F52">
        <w:rPr>
          <w:noProof/>
          <w:color w:val="000000"/>
          <w:sz w:val="20"/>
          <w:szCs w:val="20"/>
          <w:lang w:val="uk-UA"/>
        </w:rPr>
        <w:t>Андрушівське</w:t>
      </w:r>
      <w:r w:rsidR="00A6795B">
        <w:rPr>
          <w:noProof/>
          <w:color w:val="000000"/>
          <w:sz w:val="20"/>
          <w:szCs w:val="20"/>
          <w:lang w:val="uk-UA"/>
        </w:rPr>
        <w:t>»</w:t>
      </w:r>
      <w:r w:rsidRPr="004921D1">
        <w:rPr>
          <w:color w:val="000000"/>
          <w:sz w:val="20"/>
          <w:szCs w:val="20"/>
          <w:lang w:val="uk-UA"/>
        </w:rPr>
        <w:t xml:space="preserve"> дорівнюватиме сумарній номінальній вартості акцій, якими володів акціонер в статутному капіталі </w:t>
      </w:r>
      <w:r w:rsidR="00A6795B">
        <w:rPr>
          <w:color w:val="000000"/>
          <w:sz w:val="20"/>
          <w:szCs w:val="20"/>
          <w:lang w:val="uk-UA"/>
        </w:rPr>
        <w:t>А</w:t>
      </w:r>
      <w:r w:rsidRPr="004921D1">
        <w:rPr>
          <w:color w:val="000000"/>
          <w:sz w:val="20"/>
          <w:szCs w:val="20"/>
          <w:lang w:val="uk-UA"/>
        </w:rPr>
        <w:t xml:space="preserve">кціонерного товариства </w:t>
      </w:r>
      <w:r w:rsidRPr="00CF0F52">
        <w:rPr>
          <w:noProof/>
          <w:color w:val="000000"/>
          <w:sz w:val="20"/>
          <w:szCs w:val="20"/>
          <w:lang w:val="uk-UA"/>
        </w:rPr>
        <w:t>0,05</w:t>
      </w:r>
      <w:r w:rsidRPr="004921D1">
        <w:rPr>
          <w:color w:val="000000"/>
          <w:sz w:val="20"/>
          <w:szCs w:val="20"/>
          <w:lang w:val="uk-UA"/>
        </w:rPr>
        <w:t xml:space="preserve">. </w:t>
      </w:r>
    </w:p>
    <w:p w14:paraId="454FA4AB" w14:textId="77777777" w:rsidR="00D22F82" w:rsidRPr="004921D1" w:rsidRDefault="00D22F82" w:rsidP="009B29C5">
      <w:pPr>
        <w:pStyle w:val="a5"/>
        <w:ind w:left="0" w:firstLine="709"/>
        <w:jc w:val="both"/>
        <w:rPr>
          <w:color w:val="000000"/>
          <w:sz w:val="20"/>
          <w:szCs w:val="20"/>
          <w:lang w:val="uk-UA"/>
        </w:rPr>
      </w:pPr>
      <w:r>
        <w:rPr>
          <w:color w:val="000000"/>
          <w:sz w:val="20"/>
          <w:szCs w:val="20"/>
          <w:lang w:val="uk-UA"/>
        </w:rPr>
        <w:t>8.</w:t>
      </w:r>
      <w:r w:rsidRPr="004921D1">
        <w:rPr>
          <w:color w:val="000000"/>
          <w:sz w:val="20"/>
          <w:szCs w:val="20"/>
          <w:lang w:val="uk-UA"/>
        </w:rPr>
        <w:t>6. Не підлягають конвертації акції, власниками яких є акціонери, які звернулися до акціонерного товариства з вимогою про обов’язковий викуп належних їм акцій.</w:t>
      </w:r>
    </w:p>
    <w:p w14:paraId="1B6D0293" w14:textId="77777777" w:rsidR="00D22F82" w:rsidRPr="00A40AEF" w:rsidRDefault="00D22F82" w:rsidP="009B29C5">
      <w:pPr>
        <w:ind w:firstLine="720"/>
        <w:jc w:val="both"/>
        <w:rPr>
          <w:sz w:val="20"/>
          <w:szCs w:val="20"/>
          <w:lang w:val="uk-UA"/>
        </w:rPr>
      </w:pPr>
    </w:p>
    <w:tbl>
      <w:tblPr>
        <w:tblW w:w="0" w:type="auto"/>
        <w:tblInd w:w="846" w:type="dxa"/>
        <w:tblLook w:val="00A0" w:firstRow="1" w:lastRow="0" w:firstColumn="1" w:lastColumn="0" w:noHBand="0" w:noVBand="0"/>
      </w:tblPr>
      <w:tblGrid>
        <w:gridCol w:w="703"/>
        <w:gridCol w:w="1933"/>
        <w:gridCol w:w="761"/>
        <w:gridCol w:w="1945"/>
        <w:gridCol w:w="753"/>
        <w:gridCol w:w="2376"/>
      </w:tblGrid>
      <w:tr w:rsidR="00D22F82" w:rsidRPr="00A40AEF" w14:paraId="10E29047" w14:textId="77777777" w:rsidTr="00E5683B">
        <w:tc>
          <w:tcPr>
            <w:tcW w:w="703" w:type="dxa"/>
            <w:tcBorders>
              <w:top w:val="single" w:sz="4" w:space="0" w:color="auto"/>
              <w:left w:val="single" w:sz="4" w:space="0" w:color="auto"/>
              <w:bottom w:val="single" w:sz="4" w:space="0" w:color="auto"/>
              <w:right w:val="single" w:sz="4" w:space="0" w:color="auto"/>
            </w:tcBorders>
            <w:vAlign w:val="center"/>
          </w:tcPr>
          <w:p w14:paraId="40087BB2" w14:textId="77777777" w:rsidR="00D22F82" w:rsidRPr="00A40AEF" w:rsidRDefault="00D22F82" w:rsidP="00703DD5">
            <w:pPr>
              <w:jc w:val="center"/>
              <w:rPr>
                <w:bCs/>
                <w:sz w:val="20"/>
                <w:szCs w:val="20"/>
                <w:lang w:val="uk-UA"/>
              </w:rPr>
            </w:pPr>
          </w:p>
        </w:tc>
        <w:tc>
          <w:tcPr>
            <w:tcW w:w="1933" w:type="dxa"/>
            <w:tcBorders>
              <w:left w:val="single" w:sz="4" w:space="0" w:color="auto"/>
              <w:right w:val="single" w:sz="4" w:space="0" w:color="auto"/>
            </w:tcBorders>
            <w:vAlign w:val="center"/>
          </w:tcPr>
          <w:p w14:paraId="207E41A5" w14:textId="77777777" w:rsidR="00D22F82" w:rsidRPr="00A40AEF" w:rsidRDefault="00D22F82" w:rsidP="009B29C5">
            <w:pPr>
              <w:jc w:val="both"/>
              <w:rPr>
                <w:bCs/>
                <w:sz w:val="20"/>
                <w:szCs w:val="20"/>
                <w:lang w:val="uk-UA"/>
              </w:rPr>
            </w:pPr>
            <w:r w:rsidRPr="00A40AEF">
              <w:rPr>
                <w:bCs/>
                <w:color w:val="000000"/>
                <w:sz w:val="20"/>
                <w:szCs w:val="20"/>
                <w:lang w:val="uk-UA"/>
              </w:rPr>
              <w:t>ЗА</w:t>
            </w:r>
          </w:p>
        </w:tc>
        <w:tc>
          <w:tcPr>
            <w:tcW w:w="761" w:type="dxa"/>
            <w:tcBorders>
              <w:top w:val="single" w:sz="4" w:space="0" w:color="auto"/>
              <w:left w:val="single" w:sz="4" w:space="0" w:color="auto"/>
              <w:bottom w:val="single" w:sz="4" w:space="0" w:color="auto"/>
              <w:right w:val="single" w:sz="4" w:space="0" w:color="auto"/>
            </w:tcBorders>
            <w:vAlign w:val="center"/>
          </w:tcPr>
          <w:p w14:paraId="26A91296" w14:textId="77777777" w:rsidR="00D22F82" w:rsidRPr="00A40AEF" w:rsidRDefault="00D22F82" w:rsidP="00703DD5">
            <w:pPr>
              <w:jc w:val="center"/>
              <w:rPr>
                <w:bCs/>
                <w:sz w:val="20"/>
                <w:szCs w:val="20"/>
                <w:lang w:val="uk-UA"/>
              </w:rPr>
            </w:pPr>
          </w:p>
        </w:tc>
        <w:tc>
          <w:tcPr>
            <w:tcW w:w="1945" w:type="dxa"/>
            <w:tcBorders>
              <w:left w:val="single" w:sz="4" w:space="0" w:color="auto"/>
              <w:right w:val="single" w:sz="4" w:space="0" w:color="auto"/>
            </w:tcBorders>
            <w:vAlign w:val="center"/>
          </w:tcPr>
          <w:p w14:paraId="3F3ACE72" w14:textId="77777777" w:rsidR="00D22F82" w:rsidRPr="00A40AEF" w:rsidRDefault="00D22F82" w:rsidP="009B29C5">
            <w:pPr>
              <w:jc w:val="both"/>
              <w:rPr>
                <w:bCs/>
                <w:sz w:val="20"/>
                <w:szCs w:val="20"/>
                <w:lang w:val="uk-UA"/>
              </w:rPr>
            </w:pPr>
            <w:r w:rsidRPr="00A40AEF">
              <w:rPr>
                <w:bCs/>
                <w:color w:val="000000"/>
                <w:sz w:val="20"/>
                <w:szCs w:val="20"/>
                <w:lang w:val="uk-UA"/>
              </w:rPr>
              <w:t>ПРОТИ</w:t>
            </w:r>
          </w:p>
        </w:tc>
        <w:tc>
          <w:tcPr>
            <w:tcW w:w="753" w:type="dxa"/>
            <w:tcBorders>
              <w:top w:val="single" w:sz="4" w:space="0" w:color="auto"/>
              <w:left w:val="single" w:sz="4" w:space="0" w:color="auto"/>
              <w:bottom w:val="single" w:sz="4" w:space="0" w:color="auto"/>
              <w:right w:val="single" w:sz="4" w:space="0" w:color="auto"/>
            </w:tcBorders>
            <w:vAlign w:val="center"/>
          </w:tcPr>
          <w:p w14:paraId="4E0ECFF8" w14:textId="77777777" w:rsidR="00D22F82" w:rsidRPr="00A40AEF" w:rsidRDefault="00D22F82" w:rsidP="00703DD5">
            <w:pPr>
              <w:jc w:val="center"/>
              <w:rPr>
                <w:bCs/>
                <w:sz w:val="20"/>
                <w:szCs w:val="20"/>
                <w:lang w:val="uk-UA"/>
              </w:rPr>
            </w:pPr>
          </w:p>
        </w:tc>
        <w:tc>
          <w:tcPr>
            <w:tcW w:w="2376" w:type="dxa"/>
            <w:tcBorders>
              <w:left w:val="single" w:sz="4" w:space="0" w:color="auto"/>
            </w:tcBorders>
            <w:vAlign w:val="center"/>
          </w:tcPr>
          <w:p w14:paraId="294D2DCB" w14:textId="77777777" w:rsidR="00D22F82" w:rsidRPr="00A40AEF" w:rsidRDefault="00D22F82" w:rsidP="009B29C5">
            <w:pPr>
              <w:jc w:val="both"/>
              <w:rPr>
                <w:bCs/>
                <w:sz w:val="20"/>
                <w:szCs w:val="20"/>
                <w:lang w:val="uk-UA"/>
              </w:rPr>
            </w:pPr>
            <w:r w:rsidRPr="00A40AEF">
              <w:rPr>
                <w:bCs/>
                <w:color w:val="000000"/>
                <w:sz w:val="20"/>
                <w:szCs w:val="20"/>
                <w:lang w:val="uk-UA"/>
              </w:rPr>
              <w:t>УТРИМАВСЯ</w:t>
            </w:r>
          </w:p>
        </w:tc>
      </w:tr>
    </w:tbl>
    <w:p w14:paraId="5EC5AADD" w14:textId="77777777" w:rsidR="00D22F82" w:rsidRPr="00A40AEF" w:rsidRDefault="00D22F82" w:rsidP="00A6795B">
      <w:pPr>
        <w:jc w:val="both"/>
        <w:rPr>
          <w:sz w:val="20"/>
          <w:szCs w:val="20"/>
          <w:lang w:val="uk-UA"/>
        </w:rPr>
      </w:pPr>
    </w:p>
    <w:p w14:paraId="6038CD87" w14:textId="77777777" w:rsidR="00A6795B" w:rsidRDefault="00A6795B" w:rsidP="009B29C5">
      <w:pPr>
        <w:widowControl w:val="0"/>
        <w:tabs>
          <w:tab w:val="left" w:pos="225"/>
        </w:tabs>
        <w:autoSpaceDE w:val="0"/>
        <w:autoSpaceDN w:val="0"/>
        <w:adjustRightInd w:val="0"/>
        <w:spacing w:before="91"/>
        <w:jc w:val="both"/>
        <w:rPr>
          <w:sz w:val="20"/>
          <w:szCs w:val="20"/>
          <w:lang w:val="uk-UA"/>
        </w:rPr>
      </w:pPr>
    </w:p>
    <w:p w14:paraId="7E31ADCC" w14:textId="77777777" w:rsidR="00D22F82" w:rsidRPr="00A40AEF" w:rsidRDefault="00D22F82" w:rsidP="009B29C5">
      <w:pPr>
        <w:widowControl w:val="0"/>
        <w:tabs>
          <w:tab w:val="left" w:pos="225"/>
        </w:tabs>
        <w:autoSpaceDE w:val="0"/>
        <w:autoSpaceDN w:val="0"/>
        <w:adjustRightInd w:val="0"/>
        <w:spacing w:before="91"/>
        <w:jc w:val="both"/>
        <w:rPr>
          <w:bCs/>
          <w:i/>
          <w:color w:val="000000"/>
          <w:sz w:val="20"/>
          <w:szCs w:val="20"/>
          <w:lang w:val="uk-UA"/>
        </w:rPr>
      </w:pPr>
      <w:r w:rsidRPr="00A40AEF">
        <w:rPr>
          <w:bCs/>
          <w:i/>
          <w:color w:val="000000"/>
          <w:sz w:val="20"/>
          <w:szCs w:val="20"/>
          <w:lang w:val="uk-UA"/>
        </w:rPr>
        <w:t xml:space="preserve">Бюлетень має бути підписаний акціонером (представником акціонера) та має містити реквізити акціонера (представника акціонера) та найменування юридичної особи у разі, якщо вона є акціонером. За відсутності таких реквізитів і підпису бюлетень вважається недійсним. </w:t>
      </w:r>
    </w:p>
    <w:p w14:paraId="52E571AE" w14:textId="77777777" w:rsidR="00D22F82" w:rsidRPr="00A40AEF" w:rsidRDefault="00D22F82" w:rsidP="009B29C5">
      <w:pPr>
        <w:widowControl w:val="0"/>
        <w:tabs>
          <w:tab w:val="left" w:pos="226"/>
        </w:tabs>
        <w:autoSpaceDE w:val="0"/>
        <w:autoSpaceDN w:val="0"/>
        <w:adjustRightInd w:val="0"/>
        <w:jc w:val="both"/>
        <w:rPr>
          <w:bCs/>
          <w:i/>
          <w:color w:val="000000"/>
          <w:sz w:val="20"/>
          <w:szCs w:val="20"/>
          <w:lang w:val="uk-UA"/>
        </w:rPr>
      </w:pPr>
      <w:r w:rsidRPr="00A40AEF">
        <w:rPr>
          <w:bCs/>
          <w:i/>
          <w:color w:val="000000"/>
          <w:sz w:val="20"/>
          <w:szCs w:val="20"/>
          <w:lang w:val="uk-UA"/>
        </w:rPr>
        <w:t xml:space="preserve">Увага! </w:t>
      </w:r>
    </w:p>
    <w:p w14:paraId="474702BE" w14:textId="77777777" w:rsidR="00D22F82" w:rsidRDefault="00D22F82" w:rsidP="009B29C5">
      <w:pPr>
        <w:widowControl w:val="0"/>
        <w:tabs>
          <w:tab w:val="left" w:pos="226"/>
        </w:tabs>
        <w:autoSpaceDE w:val="0"/>
        <w:autoSpaceDN w:val="0"/>
        <w:adjustRightInd w:val="0"/>
        <w:jc w:val="both"/>
        <w:rPr>
          <w:bCs/>
          <w:i/>
          <w:color w:val="000000"/>
          <w:sz w:val="20"/>
          <w:szCs w:val="20"/>
          <w:lang w:val="uk-UA"/>
        </w:rPr>
        <w:sectPr w:rsidR="00D22F82" w:rsidSect="00D22F82">
          <w:footerReference w:type="default" r:id="rId10"/>
          <w:pgSz w:w="11906" w:h="16838"/>
          <w:pgMar w:top="567" w:right="567" w:bottom="567" w:left="1418" w:header="567" w:footer="567" w:gutter="0"/>
          <w:pgNumType w:start="1"/>
          <w:cols w:space="708"/>
          <w:docGrid w:linePitch="360"/>
        </w:sectPr>
      </w:pPr>
      <w:r w:rsidRPr="00A40AEF">
        <w:rPr>
          <w:bCs/>
          <w:i/>
          <w:color w:val="000000"/>
          <w:sz w:val="20"/>
          <w:szCs w:val="20"/>
          <w:lang w:val="uk-UA"/>
        </w:rPr>
        <w:t>Кожен аркуш бюлетеня повинен бути підписаний акціонером (представником акціонера) (крім випадку засвідчення бюлетеня кваліфікованим електронним підписом акціонера (його представника).</w:t>
      </w:r>
    </w:p>
    <w:p w14:paraId="0A410765" w14:textId="77777777" w:rsidR="00D22F82" w:rsidRPr="00A40AEF" w:rsidRDefault="00D22F82" w:rsidP="009B29C5">
      <w:pPr>
        <w:widowControl w:val="0"/>
        <w:tabs>
          <w:tab w:val="left" w:pos="226"/>
        </w:tabs>
        <w:autoSpaceDE w:val="0"/>
        <w:autoSpaceDN w:val="0"/>
        <w:adjustRightInd w:val="0"/>
        <w:jc w:val="both"/>
        <w:rPr>
          <w:sz w:val="20"/>
          <w:szCs w:val="20"/>
          <w:lang w:val="uk-UA"/>
        </w:rPr>
      </w:pPr>
    </w:p>
    <w:sectPr w:rsidR="00D22F82" w:rsidRPr="00A40AEF" w:rsidSect="00D22F82">
      <w:footerReference w:type="default" r:id="rId11"/>
      <w:type w:val="continuous"/>
      <w:pgSz w:w="11906" w:h="16838"/>
      <w:pgMar w:top="567" w:right="567" w:bottom="56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FA43C" w14:textId="77777777" w:rsidR="00B8087C" w:rsidRDefault="00B8087C" w:rsidP="00C1614F">
      <w:r>
        <w:separator/>
      </w:r>
    </w:p>
  </w:endnote>
  <w:endnote w:type="continuationSeparator" w:id="0">
    <w:p w14:paraId="0D35E9FD" w14:textId="77777777" w:rsidR="00B8087C" w:rsidRDefault="00B8087C" w:rsidP="00C16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471459"/>
      <w:docPartObj>
        <w:docPartGallery w:val="Page Numbers (Bottom of Page)"/>
        <w:docPartUnique/>
      </w:docPartObj>
    </w:sdtPr>
    <w:sdtContent>
      <w:p w14:paraId="411AF708" w14:textId="77777777" w:rsidR="00D22F82" w:rsidRDefault="00D22F82">
        <w:pPr>
          <w:pStyle w:val="a8"/>
          <w:jc w:val="right"/>
        </w:pPr>
        <w:r>
          <w:fldChar w:fldCharType="begin"/>
        </w:r>
        <w:r>
          <w:instrText>PAGE   \* MERGEFORMAT</w:instrText>
        </w:r>
        <w:r>
          <w:fldChar w:fldCharType="separate"/>
        </w:r>
        <w:r>
          <w:rPr>
            <w:noProof/>
          </w:rPr>
          <w:t>4</w:t>
        </w:r>
        <w:r>
          <w:fldChar w:fldCharType="end"/>
        </w:r>
      </w:p>
    </w:sdtContent>
  </w:sdt>
  <w:p w14:paraId="4283D622" w14:textId="77777777" w:rsidR="00D22F82" w:rsidRPr="007A7892" w:rsidRDefault="00D22F82" w:rsidP="00A47D39">
    <w:pPr>
      <w:widowControl w:val="0"/>
      <w:tabs>
        <w:tab w:val="left" w:pos="226"/>
      </w:tabs>
      <w:autoSpaceDE w:val="0"/>
      <w:autoSpaceDN w:val="0"/>
      <w:adjustRightInd w:val="0"/>
      <w:jc w:val="right"/>
      <w:rPr>
        <w:b/>
        <w:bCs/>
        <w:color w:val="000000"/>
        <w:sz w:val="28"/>
        <w:szCs w:val="28"/>
        <w:lang w:val="uk-UA"/>
      </w:rPr>
    </w:pPr>
    <w:r w:rsidRPr="007A7892">
      <w:rPr>
        <w:bCs/>
        <w:color w:val="000000"/>
        <w:sz w:val="28"/>
        <w:szCs w:val="28"/>
        <w:lang w:val="uk-UA"/>
      </w:rPr>
      <w:t>__________________________________</w:t>
    </w:r>
  </w:p>
  <w:p w14:paraId="56BAA33A" w14:textId="77777777" w:rsidR="00D22F82" w:rsidRPr="007A7892" w:rsidRDefault="00D22F82" w:rsidP="00A47D39">
    <w:pPr>
      <w:jc w:val="right"/>
      <w:rPr>
        <w:sz w:val="28"/>
        <w:szCs w:val="28"/>
        <w:lang w:val="uk-UA"/>
      </w:rPr>
    </w:pPr>
    <w:r w:rsidRPr="007A7892">
      <w:rPr>
        <w:bCs/>
        <w:color w:val="000000"/>
        <w:sz w:val="28"/>
        <w:szCs w:val="28"/>
        <w:lang w:val="uk-UA"/>
      </w:rPr>
      <w:t xml:space="preserve">                                                 </w:t>
    </w:r>
    <w:r w:rsidRPr="007A7892">
      <w:rPr>
        <w:b/>
        <w:bCs/>
        <w:i/>
        <w:color w:val="000000"/>
        <w:lang w:val="uk-UA"/>
      </w:rPr>
      <w:t>(Підпис акціонера (представника акціонера)</w:t>
    </w:r>
  </w:p>
  <w:p w14:paraId="5114CFD8" w14:textId="77777777" w:rsidR="00D22F82" w:rsidRDefault="00D22F82" w:rsidP="00C62736">
    <w:pPr>
      <w:pStyle w:val="a8"/>
      <w:jc w:val="right"/>
    </w:pPr>
  </w:p>
  <w:p w14:paraId="26768143" w14:textId="77777777" w:rsidR="00D22F82" w:rsidRPr="002E6A9E" w:rsidRDefault="00D22F82" w:rsidP="006722B3">
    <w:pPr>
      <w:pStyle w:val="a8"/>
      <w:tabs>
        <w:tab w:val="clear" w:pos="4819"/>
        <w:tab w:val="clear" w:pos="9639"/>
        <w:tab w:val="left" w:pos="8871"/>
      </w:tabs>
      <w:rPr>
        <w:sz w:val="20"/>
        <w:szCs w:val="20"/>
        <w:lang w:val="uk-U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979835"/>
      <w:docPartObj>
        <w:docPartGallery w:val="Page Numbers (Bottom of Page)"/>
        <w:docPartUnique/>
      </w:docPartObj>
    </w:sdtPr>
    <w:sdtContent>
      <w:p w14:paraId="479052DE" w14:textId="77777777" w:rsidR="00C62736" w:rsidRDefault="00C62736">
        <w:pPr>
          <w:pStyle w:val="a8"/>
          <w:jc w:val="right"/>
        </w:pPr>
        <w:r>
          <w:fldChar w:fldCharType="begin"/>
        </w:r>
        <w:r>
          <w:instrText>PAGE   \* MERGEFORMAT</w:instrText>
        </w:r>
        <w:r>
          <w:fldChar w:fldCharType="separate"/>
        </w:r>
        <w:r w:rsidR="006F33FA">
          <w:rPr>
            <w:noProof/>
          </w:rPr>
          <w:t>4</w:t>
        </w:r>
        <w:r>
          <w:fldChar w:fldCharType="end"/>
        </w:r>
      </w:p>
    </w:sdtContent>
  </w:sdt>
  <w:p w14:paraId="06C7D78F" w14:textId="77777777" w:rsidR="00A47D39" w:rsidRPr="007A7892" w:rsidRDefault="00A47D39" w:rsidP="00A47D39">
    <w:pPr>
      <w:widowControl w:val="0"/>
      <w:tabs>
        <w:tab w:val="left" w:pos="226"/>
      </w:tabs>
      <w:autoSpaceDE w:val="0"/>
      <w:autoSpaceDN w:val="0"/>
      <w:adjustRightInd w:val="0"/>
      <w:jc w:val="right"/>
      <w:rPr>
        <w:b/>
        <w:bCs/>
        <w:color w:val="000000"/>
        <w:sz w:val="28"/>
        <w:szCs w:val="28"/>
        <w:lang w:val="uk-UA"/>
      </w:rPr>
    </w:pPr>
    <w:r w:rsidRPr="007A7892">
      <w:rPr>
        <w:bCs/>
        <w:color w:val="000000"/>
        <w:sz w:val="28"/>
        <w:szCs w:val="28"/>
        <w:lang w:val="uk-UA"/>
      </w:rPr>
      <w:t>__________________________________</w:t>
    </w:r>
  </w:p>
  <w:p w14:paraId="3BA5324F" w14:textId="77777777" w:rsidR="00A47D39" w:rsidRPr="007A7892" w:rsidRDefault="00A47D39" w:rsidP="00A47D39">
    <w:pPr>
      <w:jc w:val="right"/>
      <w:rPr>
        <w:sz w:val="28"/>
        <w:szCs w:val="28"/>
        <w:lang w:val="uk-UA"/>
      </w:rPr>
    </w:pPr>
    <w:r w:rsidRPr="007A7892">
      <w:rPr>
        <w:bCs/>
        <w:color w:val="000000"/>
        <w:sz w:val="28"/>
        <w:szCs w:val="28"/>
        <w:lang w:val="uk-UA"/>
      </w:rPr>
      <w:t xml:space="preserve">                                                 </w:t>
    </w:r>
    <w:r w:rsidRPr="007A7892">
      <w:rPr>
        <w:b/>
        <w:bCs/>
        <w:i/>
        <w:color w:val="000000"/>
        <w:lang w:val="uk-UA"/>
      </w:rPr>
      <w:t>(Підпис акціонера (представника акціонера)</w:t>
    </w:r>
  </w:p>
  <w:p w14:paraId="4B87E4BA" w14:textId="77777777" w:rsidR="00C62736" w:rsidRDefault="00C62736" w:rsidP="00C62736">
    <w:pPr>
      <w:pStyle w:val="a8"/>
      <w:jc w:val="right"/>
    </w:pPr>
  </w:p>
  <w:p w14:paraId="375EA038" w14:textId="77777777" w:rsidR="009519BF" w:rsidRPr="002E6A9E" w:rsidRDefault="009519BF" w:rsidP="006722B3">
    <w:pPr>
      <w:pStyle w:val="a8"/>
      <w:tabs>
        <w:tab w:val="clear" w:pos="4819"/>
        <w:tab w:val="clear" w:pos="9639"/>
        <w:tab w:val="left" w:pos="8871"/>
      </w:tabs>
      <w:rPr>
        <w:sz w:val="20"/>
        <w:szCs w:val="20"/>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7B57C" w14:textId="77777777" w:rsidR="00B8087C" w:rsidRDefault="00B8087C" w:rsidP="00C1614F">
      <w:r>
        <w:separator/>
      </w:r>
    </w:p>
  </w:footnote>
  <w:footnote w:type="continuationSeparator" w:id="0">
    <w:p w14:paraId="182A1295" w14:textId="77777777" w:rsidR="00B8087C" w:rsidRDefault="00B8087C" w:rsidP="00C16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6F0C63AE"/>
    <w:multiLevelType w:val="hybridMultilevel"/>
    <w:tmpl w:val="2968DA0E"/>
    <w:lvl w:ilvl="0" w:tplc="A286939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16cid:durableId="210849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B2A"/>
    <w:rsid w:val="00002359"/>
    <w:rsid w:val="00005FC3"/>
    <w:rsid w:val="000110C9"/>
    <w:rsid w:val="0001425B"/>
    <w:rsid w:val="00021B04"/>
    <w:rsid w:val="000252AA"/>
    <w:rsid w:val="00030271"/>
    <w:rsid w:val="00031DE7"/>
    <w:rsid w:val="00032C50"/>
    <w:rsid w:val="000412D5"/>
    <w:rsid w:val="000467E6"/>
    <w:rsid w:val="00055AA1"/>
    <w:rsid w:val="00060F78"/>
    <w:rsid w:val="00061772"/>
    <w:rsid w:val="000669F4"/>
    <w:rsid w:val="00077B9A"/>
    <w:rsid w:val="00083A54"/>
    <w:rsid w:val="00091DEC"/>
    <w:rsid w:val="000E52DD"/>
    <w:rsid w:val="000F1E47"/>
    <w:rsid w:val="00106514"/>
    <w:rsid w:val="00137A53"/>
    <w:rsid w:val="0014259A"/>
    <w:rsid w:val="0015347E"/>
    <w:rsid w:val="0015383C"/>
    <w:rsid w:val="001608C1"/>
    <w:rsid w:val="00174E68"/>
    <w:rsid w:val="00176E0C"/>
    <w:rsid w:val="00181CAA"/>
    <w:rsid w:val="001838EA"/>
    <w:rsid w:val="0019083A"/>
    <w:rsid w:val="001959DE"/>
    <w:rsid w:val="001A0B18"/>
    <w:rsid w:val="001A2A34"/>
    <w:rsid w:val="001B7A8E"/>
    <w:rsid w:val="001C2B0A"/>
    <w:rsid w:val="001E3AD9"/>
    <w:rsid w:val="00202A7D"/>
    <w:rsid w:val="00210763"/>
    <w:rsid w:val="00216C94"/>
    <w:rsid w:val="00220328"/>
    <w:rsid w:val="002242B7"/>
    <w:rsid w:val="00230A49"/>
    <w:rsid w:val="002320BD"/>
    <w:rsid w:val="00233A35"/>
    <w:rsid w:val="00235412"/>
    <w:rsid w:val="002567BE"/>
    <w:rsid w:val="0025701A"/>
    <w:rsid w:val="00272BAF"/>
    <w:rsid w:val="00281C79"/>
    <w:rsid w:val="002A6293"/>
    <w:rsid w:val="002A6473"/>
    <w:rsid w:val="002A7EB8"/>
    <w:rsid w:val="002B6A3E"/>
    <w:rsid w:val="002C1736"/>
    <w:rsid w:val="002C4A15"/>
    <w:rsid w:val="002D5286"/>
    <w:rsid w:val="002E5CC8"/>
    <w:rsid w:val="002E6A9E"/>
    <w:rsid w:val="002F3009"/>
    <w:rsid w:val="003006DE"/>
    <w:rsid w:val="00322A8E"/>
    <w:rsid w:val="00336675"/>
    <w:rsid w:val="00353520"/>
    <w:rsid w:val="003574B7"/>
    <w:rsid w:val="00360719"/>
    <w:rsid w:val="00366769"/>
    <w:rsid w:val="00374DA9"/>
    <w:rsid w:val="00394DFA"/>
    <w:rsid w:val="003A6918"/>
    <w:rsid w:val="003B7E42"/>
    <w:rsid w:val="003C1112"/>
    <w:rsid w:val="003C4C11"/>
    <w:rsid w:val="003C64E9"/>
    <w:rsid w:val="003D0681"/>
    <w:rsid w:val="003E2D53"/>
    <w:rsid w:val="003F1550"/>
    <w:rsid w:val="003F462A"/>
    <w:rsid w:val="004111E2"/>
    <w:rsid w:val="00411C93"/>
    <w:rsid w:val="00413D6F"/>
    <w:rsid w:val="00413F28"/>
    <w:rsid w:val="00423AF5"/>
    <w:rsid w:val="00436F7E"/>
    <w:rsid w:val="00440CA4"/>
    <w:rsid w:val="00443A49"/>
    <w:rsid w:val="004517D8"/>
    <w:rsid w:val="00451C18"/>
    <w:rsid w:val="00452C7E"/>
    <w:rsid w:val="00452FAC"/>
    <w:rsid w:val="00462FF7"/>
    <w:rsid w:val="0046338C"/>
    <w:rsid w:val="004633F7"/>
    <w:rsid w:val="00474B7F"/>
    <w:rsid w:val="0049050C"/>
    <w:rsid w:val="0049144F"/>
    <w:rsid w:val="004A2A37"/>
    <w:rsid w:val="004A37F8"/>
    <w:rsid w:val="004B7B09"/>
    <w:rsid w:val="004C3BAB"/>
    <w:rsid w:val="004D75E8"/>
    <w:rsid w:val="004E65F1"/>
    <w:rsid w:val="00540AF7"/>
    <w:rsid w:val="005476BC"/>
    <w:rsid w:val="00555860"/>
    <w:rsid w:val="00566E42"/>
    <w:rsid w:val="0057409F"/>
    <w:rsid w:val="005874BC"/>
    <w:rsid w:val="005958F5"/>
    <w:rsid w:val="005A0F7B"/>
    <w:rsid w:val="005B2510"/>
    <w:rsid w:val="005C54A4"/>
    <w:rsid w:val="005C755F"/>
    <w:rsid w:val="005D3F97"/>
    <w:rsid w:val="005F16B8"/>
    <w:rsid w:val="005F652B"/>
    <w:rsid w:val="005F73B5"/>
    <w:rsid w:val="005F74A2"/>
    <w:rsid w:val="006027BB"/>
    <w:rsid w:val="00636A5C"/>
    <w:rsid w:val="00636EE7"/>
    <w:rsid w:val="006433D7"/>
    <w:rsid w:val="00643C32"/>
    <w:rsid w:val="00644704"/>
    <w:rsid w:val="006577B0"/>
    <w:rsid w:val="00660C4A"/>
    <w:rsid w:val="00670CD2"/>
    <w:rsid w:val="00671FDB"/>
    <w:rsid w:val="006722B3"/>
    <w:rsid w:val="006771F7"/>
    <w:rsid w:val="006A7DED"/>
    <w:rsid w:val="006C1FF1"/>
    <w:rsid w:val="006C437C"/>
    <w:rsid w:val="006F33FA"/>
    <w:rsid w:val="00703DD5"/>
    <w:rsid w:val="007225D7"/>
    <w:rsid w:val="00725D2E"/>
    <w:rsid w:val="007270E5"/>
    <w:rsid w:val="00733B34"/>
    <w:rsid w:val="00740C0A"/>
    <w:rsid w:val="007418A6"/>
    <w:rsid w:val="0074245B"/>
    <w:rsid w:val="00776147"/>
    <w:rsid w:val="007906CB"/>
    <w:rsid w:val="007A06D2"/>
    <w:rsid w:val="007A7892"/>
    <w:rsid w:val="007B4FB8"/>
    <w:rsid w:val="007C57AB"/>
    <w:rsid w:val="007D3315"/>
    <w:rsid w:val="007E0B2A"/>
    <w:rsid w:val="007E2C3C"/>
    <w:rsid w:val="007E48BA"/>
    <w:rsid w:val="007F08FE"/>
    <w:rsid w:val="00800F6F"/>
    <w:rsid w:val="008019D2"/>
    <w:rsid w:val="00817328"/>
    <w:rsid w:val="0082271C"/>
    <w:rsid w:val="0082359A"/>
    <w:rsid w:val="00832B39"/>
    <w:rsid w:val="00844105"/>
    <w:rsid w:val="008522BC"/>
    <w:rsid w:val="00853C58"/>
    <w:rsid w:val="008614B5"/>
    <w:rsid w:val="00877770"/>
    <w:rsid w:val="008838C3"/>
    <w:rsid w:val="008A1074"/>
    <w:rsid w:val="008C12DC"/>
    <w:rsid w:val="008D157F"/>
    <w:rsid w:val="008D5F1D"/>
    <w:rsid w:val="008D7743"/>
    <w:rsid w:val="008E07F6"/>
    <w:rsid w:val="008E7789"/>
    <w:rsid w:val="008F0E85"/>
    <w:rsid w:val="008F661D"/>
    <w:rsid w:val="0090039D"/>
    <w:rsid w:val="0090347B"/>
    <w:rsid w:val="009160CF"/>
    <w:rsid w:val="0093018D"/>
    <w:rsid w:val="009306A4"/>
    <w:rsid w:val="009519BF"/>
    <w:rsid w:val="00954ECD"/>
    <w:rsid w:val="00955532"/>
    <w:rsid w:val="009A153F"/>
    <w:rsid w:val="009A22AE"/>
    <w:rsid w:val="009A4507"/>
    <w:rsid w:val="009A45DC"/>
    <w:rsid w:val="009B0EAA"/>
    <w:rsid w:val="009B29C5"/>
    <w:rsid w:val="009B2DF3"/>
    <w:rsid w:val="009D5A66"/>
    <w:rsid w:val="009F270C"/>
    <w:rsid w:val="00A01A45"/>
    <w:rsid w:val="00A02C9E"/>
    <w:rsid w:val="00A02E09"/>
    <w:rsid w:val="00A04344"/>
    <w:rsid w:val="00A16C04"/>
    <w:rsid w:val="00A40AEF"/>
    <w:rsid w:val="00A4203A"/>
    <w:rsid w:val="00A47D39"/>
    <w:rsid w:val="00A50DFB"/>
    <w:rsid w:val="00A64091"/>
    <w:rsid w:val="00A645EF"/>
    <w:rsid w:val="00A6795B"/>
    <w:rsid w:val="00A84674"/>
    <w:rsid w:val="00A84BEA"/>
    <w:rsid w:val="00A86975"/>
    <w:rsid w:val="00A955EE"/>
    <w:rsid w:val="00AA1B8B"/>
    <w:rsid w:val="00AD7617"/>
    <w:rsid w:val="00AE0D23"/>
    <w:rsid w:val="00AE1582"/>
    <w:rsid w:val="00AE3250"/>
    <w:rsid w:val="00AF0160"/>
    <w:rsid w:val="00B11DE7"/>
    <w:rsid w:val="00B12CCE"/>
    <w:rsid w:val="00B23D43"/>
    <w:rsid w:val="00B30151"/>
    <w:rsid w:val="00B324E9"/>
    <w:rsid w:val="00B3344D"/>
    <w:rsid w:val="00B3386C"/>
    <w:rsid w:val="00B35791"/>
    <w:rsid w:val="00B408D6"/>
    <w:rsid w:val="00B4506E"/>
    <w:rsid w:val="00B50940"/>
    <w:rsid w:val="00B57469"/>
    <w:rsid w:val="00B670B5"/>
    <w:rsid w:val="00B8087C"/>
    <w:rsid w:val="00B83D2D"/>
    <w:rsid w:val="00B87B1F"/>
    <w:rsid w:val="00BB5458"/>
    <w:rsid w:val="00BC02F2"/>
    <w:rsid w:val="00BC1418"/>
    <w:rsid w:val="00BC1658"/>
    <w:rsid w:val="00BD07CB"/>
    <w:rsid w:val="00BD6B04"/>
    <w:rsid w:val="00BE30AA"/>
    <w:rsid w:val="00BF0F48"/>
    <w:rsid w:val="00BF4EF1"/>
    <w:rsid w:val="00BF5530"/>
    <w:rsid w:val="00C0159D"/>
    <w:rsid w:val="00C031D3"/>
    <w:rsid w:val="00C1614F"/>
    <w:rsid w:val="00C2394A"/>
    <w:rsid w:val="00C30ADB"/>
    <w:rsid w:val="00C32FFA"/>
    <w:rsid w:val="00C4198F"/>
    <w:rsid w:val="00C41A01"/>
    <w:rsid w:val="00C4494E"/>
    <w:rsid w:val="00C44B67"/>
    <w:rsid w:val="00C51125"/>
    <w:rsid w:val="00C62736"/>
    <w:rsid w:val="00C6622E"/>
    <w:rsid w:val="00C67463"/>
    <w:rsid w:val="00C71251"/>
    <w:rsid w:val="00C737F7"/>
    <w:rsid w:val="00C73F33"/>
    <w:rsid w:val="00C76300"/>
    <w:rsid w:val="00C84640"/>
    <w:rsid w:val="00C84CA1"/>
    <w:rsid w:val="00C9002D"/>
    <w:rsid w:val="00C915BB"/>
    <w:rsid w:val="00CA54DA"/>
    <w:rsid w:val="00CA62A3"/>
    <w:rsid w:val="00CB544D"/>
    <w:rsid w:val="00CC11A9"/>
    <w:rsid w:val="00CC41BA"/>
    <w:rsid w:val="00CC6950"/>
    <w:rsid w:val="00CD1BA9"/>
    <w:rsid w:val="00CD26AA"/>
    <w:rsid w:val="00CD3DC9"/>
    <w:rsid w:val="00CE1A63"/>
    <w:rsid w:val="00CE5B32"/>
    <w:rsid w:val="00CF5878"/>
    <w:rsid w:val="00D22F82"/>
    <w:rsid w:val="00D25F45"/>
    <w:rsid w:val="00D3033E"/>
    <w:rsid w:val="00D3581E"/>
    <w:rsid w:val="00D46493"/>
    <w:rsid w:val="00D54063"/>
    <w:rsid w:val="00D852AF"/>
    <w:rsid w:val="00D867DA"/>
    <w:rsid w:val="00D95406"/>
    <w:rsid w:val="00DD0AE0"/>
    <w:rsid w:val="00DD1A69"/>
    <w:rsid w:val="00DD36C3"/>
    <w:rsid w:val="00DF08D6"/>
    <w:rsid w:val="00DF2ECE"/>
    <w:rsid w:val="00DF74D9"/>
    <w:rsid w:val="00DF7EDC"/>
    <w:rsid w:val="00E162F9"/>
    <w:rsid w:val="00E1709D"/>
    <w:rsid w:val="00E379C4"/>
    <w:rsid w:val="00E51663"/>
    <w:rsid w:val="00E56C6F"/>
    <w:rsid w:val="00E56CF3"/>
    <w:rsid w:val="00E71B25"/>
    <w:rsid w:val="00E732C1"/>
    <w:rsid w:val="00E921FC"/>
    <w:rsid w:val="00E958AD"/>
    <w:rsid w:val="00EA2CAF"/>
    <w:rsid w:val="00EA4721"/>
    <w:rsid w:val="00EB2747"/>
    <w:rsid w:val="00EC3DAD"/>
    <w:rsid w:val="00EC72B4"/>
    <w:rsid w:val="00EE00F6"/>
    <w:rsid w:val="00EE2C7E"/>
    <w:rsid w:val="00EE54D1"/>
    <w:rsid w:val="00F00D83"/>
    <w:rsid w:val="00F0160A"/>
    <w:rsid w:val="00F07084"/>
    <w:rsid w:val="00F0751C"/>
    <w:rsid w:val="00F121D7"/>
    <w:rsid w:val="00F17AFF"/>
    <w:rsid w:val="00F31D0C"/>
    <w:rsid w:val="00F33069"/>
    <w:rsid w:val="00F36E09"/>
    <w:rsid w:val="00F41A48"/>
    <w:rsid w:val="00F553F0"/>
    <w:rsid w:val="00F61C65"/>
    <w:rsid w:val="00F62C15"/>
    <w:rsid w:val="00F7365D"/>
    <w:rsid w:val="00F87F6A"/>
    <w:rsid w:val="00F96165"/>
    <w:rsid w:val="00F9622D"/>
    <w:rsid w:val="00F97E48"/>
    <w:rsid w:val="00FB296F"/>
    <w:rsid w:val="00FD0E27"/>
    <w:rsid w:val="00FE7345"/>
    <w:rsid w:val="00FF4344"/>
    <w:rsid w:val="00FF4C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E2A0B"/>
  <w15:chartTrackingRefBased/>
  <w15:docId w15:val="{A04DE20C-C23E-41BB-A07D-21DDD4E03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0B2A"/>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uiPriority w:val="99"/>
    <w:qFormat/>
    <w:rsid w:val="007E0B2A"/>
    <w:pPr>
      <w:keepNext/>
      <w:ind w:firstLine="720"/>
      <w:jc w:val="center"/>
      <w:outlineLvl w:val="2"/>
    </w:pPr>
    <w:rPr>
      <w:rFonts w:ascii="Courier New" w:hAnsi="Courier New"/>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7E0B2A"/>
    <w:rPr>
      <w:rFonts w:ascii="Courier New" w:eastAsia="Times New Roman" w:hAnsi="Courier New" w:cs="Times New Roman"/>
      <w:sz w:val="28"/>
      <w:szCs w:val="20"/>
      <w:lang w:eastAsia="ru-RU"/>
    </w:rPr>
  </w:style>
  <w:style w:type="paragraph" w:styleId="2">
    <w:name w:val="Body Text Indent 2"/>
    <w:basedOn w:val="a"/>
    <w:link w:val="20"/>
    <w:uiPriority w:val="99"/>
    <w:rsid w:val="007E0B2A"/>
    <w:pPr>
      <w:spacing w:after="120" w:line="480" w:lineRule="auto"/>
      <w:ind w:left="283"/>
    </w:pPr>
    <w:rPr>
      <w:lang w:val="uk-UA"/>
    </w:rPr>
  </w:style>
  <w:style w:type="character" w:customStyle="1" w:styleId="20">
    <w:name w:val="Основний текст з відступом 2 Знак"/>
    <w:basedOn w:val="a0"/>
    <w:link w:val="2"/>
    <w:uiPriority w:val="99"/>
    <w:rsid w:val="007E0B2A"/>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FF4CB9"/>
    <w:rPr>
      <w:rFonts w:ascii="Segoe UI" w:hAnsi="Segoe UI" w:cs="Segoe UI"/>
      <w:sz w:val="18"/>
      <w:szCs w:val="18"/>
    </w:rPr>
  </w:style>
  <w:style w:type="character" w:customStyle="1" w:styleId="a4">
    <w:name w:val="Текст у виносці Знак"/>
    <w:basedOn w:val="a0"/>
    <w:link w:val="a3"/>
    <w:uiPriority w:val="99"/>
    <w:semiHidden/>
    <w:rsid w:val="00FF4CB9"/>
    <w:rPr>
      <w:rFonts w:ascii="Segoe UI" w:eastAsia="Times New Roman" w:hAnsi="Segoe UI" w:cs="Segoe UI"/>
      <w:sz w:val="18"/>
      <w:szCs w:val="18"/>
      <w:lang w:val="ru-RU" w:eastAsia="ru-RU"/>
    </w:rPr>
  </w:style>
  <w:style w:type="paragraph" w:styleId="a5">
    <w:name w:val="List Paragraph"/>
    <w:basedOn w:val="a"/>
    <w:qFormat/>
    <w:rsid w:val="00C84640"/>
    <w:pPr>
      <w:ind w:left="720"/>
      <w:contextualSpacing/>
    </w:pPr>
  </w:style>
  <w:style w:type="paragraph" w:styleId="a6">
    <w:name w:val="header"/>
    <w:basedOn w:val="a"/>
    <w:link w:val="a7"/>
    <w:uiPriority w:val="99"/>
    <w:unhideWhenUsed/>
    <w:rsid w:val="00C1614F"/>
    <w:pPr>
      <w:tabs>
        <w:tab w:val="center" w:pos="4819"/>
        <w:tab w:val="right" w:pos="9639"/>
      </w:tabs>
    </w:pPr>
  </w:style>
  <w:style w:type="character" w:customStyle="1" w:styleId="a7">
    <w:name w:val="Верхній колонтитул Знак"/>
    <w:basedOn w:val="a0"/>
    <w:link w:val="a6"/>
    <w:uiPriority w:val="99"/>
    <w:rsid w:val="00C1614F"/>
    <w:rPr>
      <w:rFonts w:ascii="Times New Roman" w:eastAsia="Times New Roman" w:hAnsi="Times New Roman" w:cs="Times New Roman"/>
      <w:sz w:val="24"/>
      <w:szCs w:val="24"/>
      <w:lang w:val="ru-RU" w:eastAsia="ru-RU"/>
    </w:rPr>
  </w:style>
  <w:style w:type="paragraph" w:styleId="a8">
    <w:name w:val="footer"/>
    <w:basedOn w:val="a"/>
    <w:link w:val="a9"/>
    <w:uiPriority w:val="99"/>
    <w:unhideWhenUsed/>
    <w:rsid w:val="00C1614F"/>
    <w:pPr>
      <w:tabs>
        <w:tab w:val="center" w:pos="4819"/>
        <w:tab w:val="right" w:pos="9639"/>
      </w:tabs>
    </w:pPr>
  </w:style>
  <w:style w:type="character" w:customStyle="1" w:styleId="a9">
    <w:name w:val="Нижній колонтитул Знак"/>
    <w:basedOn w:val="a0"/>
    <w:link w:val="a8"/>
    <w:uiPriority w:val="99"/>
    <w:rsid w:val="00C1614F"/>
    <w:rPr>
      <w:rFonts w:ascii="Times New Roman" w:eastAsia="Times New Roman" w:hAnsi="Times New Roman" w:cs="Times New Roman"/>
      <w:sz w:val="24"/>
      <w:szCs w:val="24"/>
      <w:lang w:val="ru-RU" w:eastAsia="ru-RU"/>
    </w:rPr>
  </w:style>
  <w:style w:type="character" w:styleId="aa">
    <w:name w:val="annotation reference"/>
    <w:basedOn w:val="a0"/>
    <w:uiPriority w:val="99"/>
    <w:semiHidden/>
    <w:unhideWhenUsed/>
    <w:rsid w:val="009D5A66"/>
    <w:rPr>
      <w:sz w:val="16"/>
      <w:szCs w:val="16"/>
    </w:rPr>
  </w:style>
  <w:style w:type="paragraph" w:styleId="ab">
    <w:name w:val="annotation text"/>
    <w:basedOn w:val="a"/>
    <w:link w:val="ac"/>
    <w:uiPriority w:val="99"/>
    <w:semiHidden/>
    <w:unhideWhenUsed/>
    <w:rsid w:val="009D5A66"/>
    <w:pPr>
      <w:spacing w:after="160"/>
    </w:pPr>
    <w:rPr>
      <w:rFonts w:asciiTheme="minorHAnsi" w:eastAsiaTheme="minorHAnsi" w:hAnsiTheme="minorHAnsi" w:cstheme="minorBidi"/>
      <w:sz w:val="20"/>
      <w:szCs w:val="20"/>
      <w:lang w:val="uk-UA" w:eastAsia="en-US"/>
    </w:rPr>
  </w:style>
  <w:style w:type="character" w:customStyle="1" w:styleId="ac">
    <w:name w:val="Текст примітки Знак"/>
    <w:basedOn w:val="a0"/>
    <w:link w:val="ab"/>
    <w:uiPriority w:val="99"/>
    <w:semiHidden/>
    <w:rsid w:val="009D5A66"/>
    <w:rPr>
      <w:sz w:val="20"/>
      <w:szCs w:val="20"/>
    </w:rPr>
  </w:style>
  <w:style w:type="paragraph" w:styleId="ad">
    <w:name w:val="annotation subject"/>
    <w:basedOn w:val="ab"/>
    <w:next w:val="ab"/>
    <w:link w:val="ae"/>
    <w:uiPriority w:val="99"/>
    <w:semiHidden/>
    <w:unhideWhenUsed/>
    <w:rsid w:val="0015347E"/>
    <w:pPr>
      <w:spacing w:after="0"/>
    </w:pPr>
    <w:rPr>
      <w:rFonts w:ascii="Times New Roman" w:eastAsia="Times New Roman" w:hAnsi="Times New Roman" w:cs="Times New Roman"/>
      <w:b/>
      <w:bCs/>
      <w:lang w:val="ru-RU" w:eastAsia="ru-RU"/>
    </w:rPr>
  </w:style>
  <w:style w:type="character" w:customStyle="1" w:styleId="ae">
    <w:name w:val="Тема примітки Знак"/>
    <w:basedOn w:val="ac"/>
    <w:link w:val="ad"/>
    <w:uiPriority w:val="99"/>
    <w:semiHidden/>
    <w:rsid w:val="0015347E"/>
    <w:rPr>
      <w:rFonts w:ascii="Times New Roman" w:eastAsia="Times New Roman" w:hAnsi="Times New Roman" w:cs="Times New Roman"/>
      <w:b/>
      <w:bCs/>
      <w:sz w:val="20"/>
      <w:szCs w:val="20"/>
      <w:lang w:val="ru-RU" w:eastAsia="ru-RU"/>
    </w:rPr>
  </w:style>
  <w:style w:type="table" w:styleId="af">
    <w:name w:val="Table Grid"/>
    <w:basedOn w:val="a1"/>
    <w:uiPriority w:val="39"/>
    <w:rsid w:val="00643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rsid w:val="00A6795B"/>
    <w:pPr>
      <w:spacing w:before="100" w:beforeAutospacing="1"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172210.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arch.ligazakon.ua/l_doc2.nsf/link1/T17221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447DF-E5A3-4CB4-B359-91167A811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12672</Words>
  <Characters>7224</Characters>
  <Application>Microsoft Office Word</Application>
  <DocSecurity>0</DocSecurity>
  <Lines>60</Lines>
  <Paragraphs>39</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Goncharuk Natalia</dc:creator>
  <cp:keywords/>
  <dc:description/>
  <cp:lastModifiedBy>Ольга Козлюк</cp:lastModifiedBy>
  <cp:revision>2</cp:revision>
  <cp:lastPrinted>2018-04-03T09:53:00Z</cp:lastPrinted>
  <dcterms:created xsi:type="dcterms:W3CDTF">2026-07-23T13:29:00Z</dcterms:created>
  <dcterms:modified xsi:type="dcterms:W3CDTF">2026-07-23T13:29:00Z</dcterms:modified>
</cp:coreProperties>
</file>